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A5" w:rsidRPr="003B645C" w:rsidRDefault="00BD2BFA" w:rsidP="00945235">
      <w:pPr>
        <w:jc w:val="both"/>
        <w:rPr>
          <w:b/>
        </w:rPr>
      </w:pPr>
      <w:r>
        <w:rPr>
          <w:b/>
        </w:rPr>
        <w:t xml:space="preserve">Faculty of Engineering and Physical Sciences: </w:t>
      </w:r>
      <w:r w:rsidR="00013A78" w:rsidRPr="003B645C">
        <w:rPr>
          <w:b/>
        </w:rPr>
        <w:t>Flexi time and Flexible working</w:t>
      </w:r>
    </w:p>
    <w:p w:rsidR="00D57341" w:rsidRPr="00D57341" w:rsidRDefault="00D57341" w:rsidP="00945235">
      <w:pPr>
        <w:jc w:val="both"/>
        <w:rPr>
          <w:b/>
        </w:rPr>
      </w:pPr>
      <w:r w:rsidRPr="00D57341">
        <w:rPr>
          <w:b/>
        </w:rPr>
        <w:t>Clarification of key points:</w:t>
      </w:r>
    </w:p>
    <w:p w:rsidR="00BD2BFA" w:rsidRDefault="00D57341" w:rsidP="00945235">
      <w:pPr>
        <w:jc w:val="both"/>
      </w:pPr>
      <w:r>
        <w:t xml:space="preserve">The </w:t>
      </w:r>
      <w:r w:rsidR="00BD2BFA">
        <w:t xml:space="preserve">flexi time </w:t>
      </w:r>
      <w:r>
        <w:t>scheme is available to support staff on grade 1 to 5 only.</w:t>
      </w:r>
      <w:r w:rsidR="00BD2BFA">
        <w:t xml:space="preserve"> </w:t>
      </w:r>
    </w:p>
    <w:p w:rsidR="00D57341" w:rsidRDefault="00D57341" w:rsidP="00945235">
      <w:pPr>
        <w:jc w:val="both"/>
      </w:pPr>
      <w:r>
        <w:t>There is no contractual right to participate, it is offered at the discretion of the University (</w:t>
      </w:r>
      <w:r w:rsidR="00BD2BFA">
        <w:t xml:space="preserve">by agreement of the operational unit, via the </w:t>
      </w:r>
      <w:r>
        <w:t xml:space="preserve">line manager) and can only be implemented where service needs allow. </w:t>
      </w:r>
    </w:p>
    <w:p w:rsidR="00D57341" w:rsidRDefault="00D57341" w:rsidP="00945235">
      <w:pPr>
        <w:jc w:val="both"/>
      </w:pPr>
      <w:r>
        <w:t>Managers may refuse flexible working hours requests where there are requirements of cover for operational units, single occupancy units, or jobs which require specific hours of work.</w:t>
      </w:r>
    </w:p>
    <w:p w:rsidR="00D57341" w:rsidRPr="00945235" w:rsidRDefault="00D57341" w:rsidP="00945235">
      <w:pPr>
        <w:jc w:val="both"/>
        <w:rPr>
          <w:b/>
          <w:i/>
        </w:rPr>
      </w:pPr>
      <w:r w:rsidRPr="00945235">
        <w:rPr>
          <w:b/>
          <w:i/>
        </w:rPr>
        <w:t xml:space="preserve">The scheme is intended to provide flexibility in assisting staff to manage the balance between responsibilities of home and work, and is not intended as a methodology for accruing additional </w:t>
      </w:r>
      <w:r w:rsidR="00945235">
        <w:rPr>
          <w:b/>
          <w:i/>
        </w:rPr>
        <w:t>annual leave</w:t>
      </w:r>
      <w:r w:rsidRPr="00945235">
        <w:rPr>
          <w:b/>
          <w:i/>
        </w:rPr>
        <w:t xml:space="preserve">. </w:t>
      </w:r>
    </w:p>
    <w:p w:rsidR="001C5B18" w:rsidRPr="001C5B18" w:rsidRDefault="00A47E63" w:rsidP="00945235">
      <w:pPr>
        <w:jc w:val="both"/>
      </w:pPr>
      <w:r>
        <w:t>Staff are responsible for recording their own working hours, in a format agreed within the operational unit. If a member of staff is absent for a full day, either sick or on leave, a credit will be made for the standard working day – i.e. 7 hours.</w:t>
      </w:r>
    </w:p>
    <w:p w:rsidR="00945235" w:rsidRDefault="00945235" w:rsidP="00945235">
      <w:pPr>
        <w:jc w:val="both"/>
        <w:rPr>
          <w:b/>
        </w:rPr>
      </w:pPr>
    </w:p>
    <w:p w:rsidR="00D57341" w:rsidRPr="001C5B18" w:rsidRDefault="001C5B18" w:rsidP="00945235">
      <w:pPr>
        <w:jc w:val="both"/>
        <w:rPr>
          <w:b/>
        </w:rPr>
      </w:pPr>
      <w:r w:rsidRPr="001C5B18">
        <w:rPr>
          <w:b/>
        </w:rPr>
        <w:t>Hours of work:</w:t>
      </w:r>
    </w:p>
    <w:p w:rsidR="00D57341" w:rsidRDefault="001C5B18" w:rsidP="00945235">
      <w:pPr>
        <w:jc w:val="both"/>
      </w:pPr>
      <w:r>
        <w:t>The official office hours across the University are 9am-5pm. All units should have suitable staff cover for these times unless there is prior agreement with the appropriate head of unit (HoSA, Head of Faculty Finance, Head of Academic Services etc).</w:t>
      </w:r>
    </w:p>
    <w:p w:rsidR="001C5B18" w:rsidRDefault="001C5B18" w:rsidP="00945235">
      <w:pPr>
        <w:jc w:val="both"/>
      </w:pPr>
      <w:r>
        <w:t xml:space="preserve">The earliest permitted start of work is 8.00am and the latest permitted finish is 6.00pm, apart </w:t>
      </w:r>
      <w:r w:rsidR="00945235">
        <w:t>from</w:t>
      </w:r>
      <w:r>
        <w:t xml:space="preserve"> exceptional circumstances agreed by the appropriate </w:t>
      </w:r>
      <w:r w:rsidR="00BD2BFA">
        <w:t>head of unit</w:t>
      </w:r>
      <w:r>
        <w:t>.</w:t>
      </w:r>
    </w:p>
    <w:p w:rsidR="001C5B18" w:rsidRDefault="001C5B18" w:rsidP="00945235">
      <w:pPr>
        <w:jc w:val="both"/>
      </w:pPr>
      <w:r>
        <w:t>All staff must work core hours of 10.00am – 4.00pm.</w:t>
      </w:r>
    </w:p>
    <w:p w:rsidR="001C5B18" w:rsidRDefault="001C5B18" w:rsidP="00945235">
      <w:pPr>
        <w:jc w:val="both"/>
      </w:pPr>
      <w:r>
        <w:t>Lunch breaks must be a minimum of 30 minutes duration and should be taken between 12.00pm and 2.00pm.</w:t>
      </w:r>
    </w:p>
    <w:p w:rsidR="003B645C" w:rsidRDefault="00A47E63" w:rsidP="00945235">
      <w:pPr>
        <w:jc w:val="both"/>
      </w:pPr>
      <w:r w:rsidRPr="00A47E63">
        <w:t xml:space="preserve">Members of staff should endeavour </w:t>
      </w:r>
      <w:r w:rsidR="003B645C">
        <w:t>to make personal appointments (dental appointments etc.) at times outside of core hours</w:t>
      </w:r>
      <w:r w:rsidR="00945235">
        <w:t>. N</w:t>
      </w:r>
      <w:r w:rsidR="003B645C">
        <w:t>o credit adjustment will be made for time taken for this purpose.</w:t>
      </w:r>
      <w:r w:rsidR="00945235">
        <w:t xml:space="preserve"> </w:t>
      </w:r>
    </w:p>
    <w:p w:rsidR="00945235" w:rsidRDefault="00945235" w:rsidP="00945235">
      <w:pPr>
        <w:jc w:val="both"/>
        <w:rPr>
          <w:b/>
        </w:rPr>
      </w:pPr>
    </w:p>
    <w:p w:rsidR="00D57341" w:rsidRPr="00D57341" w:rsidRDefault="00D57341" w:rsidP="00945235">
      <w:pPr>
        <w:jc w:val="both"/>
        <w:rPr>
          <w:b/>
        </w:rPr>
      </w:pPr>
      <w:r w:rsidRPr="00D57341">
        <w:rPr>
          <w:b/>
        </w:rPr>
        <w:t xml:space="preserve">Operational rules </w:t>
      </w:r>
    </w:p>
    <w:p w:rsidR="00013A78" w:rsidRDefault="00013A78" w:rsidP="00945235">
      <w:pPr>
        <w:jc w:val="both"/>
      </w:pPr>
      <w:r>
        <w:t xml:space="preserve">Any additional hours worked </w:t>
      </w:r>
      <w:r w:rsidR="00D57341">
        <w:t>should</w:t>
      </w:r>
      <w:r>
        <w:t xml:space="preserve"> be agreed with </w:t>
      </w:r>
      <w:r w:rsidR="00D57341">
        <w:t xml:space="preserve">the </w:t>
      </w:r>
      <w:r>
        <w:t xml:space="preserve">line manager in advance, including </w:t>
      </w:r>
      <w:r w:rsidR="00D57341">
        <w:t xml:space="preserve">the use of </w:t>
      </w:r>
      <w:r>
        <w:t xml:space="preserve">shortened lunch breaks. </w:t>
      </w:r>
      <w:r w:rsidR="00D57341">
        <w:t>The</w:t>
      </w:r>
      <w:r w:rsidR="00456062">
        <w:t xml:space="preserve"> scheme </w:t>
      </w:r>
      <w:r w:rsidR="00D57341">
        <w:t xml:space="preserve">should </w:t>
      </w:r>
      <w:r w:rsidR="00456062">
        <w:t xml:space="preserve">provide flexibility and support for staff where there may be occasional requirements for </w:t>
      </w:r>
      <w:r w:rsidR="00D57341">
        <w:t xml:space="preserve">either longer hours to meet set deadlines/volume of work (confirmation and clearing, start of year, grant submission deadlines etc.) or for </w:t>
      </w:r>
      <w:r w:rsidR="00456062">
        <w:t>out of hours working</w:t>
      </w:r>
      <w:r w:rsidR="00D57341">
        <w:t xml:space="preserve"> (University open days, events), </w:t>
      </w:r>
      <w:r w:rsidR="00456062">
        <w:t xml:space="preserve">not to accrue additional annual leave. </w:t>
      </w:r>
    </w:p>
    <w:p w:rsidR="001C5B18" w:rsidRDefault="00013A78" w:rsidP="00945235">
      <w:pPr>
        <w:jc w:val="both"/>
      </w:pPr>
      <w:r>
        <w:lastRenderedPageBreak/>
        <w:t>Accrued hours can only be take</w:t>
      </w:r>
      <w:r w:rsidR="00456062">
        <w:t>n</w:t>
      </w:r>
      <w:r>
        <w:t xml:space="preserve"> with </w:t>
      </w:r>
      <w:r w:rsidR="00D57341">
        <w:t xml:space="preserve">appropriate </w:t>
      </w:r>
      <w:r>
        <w:t xml:space="preserve">advance agreement </w:t>
      </w:r>
      <w:r w:rsidR="003B645C">
        <w:t>with the</w:t>
      </w:r>
      <w:r>
        <w:t xml:space="preserve"> line manager. </w:t>
      </w:r>
      <w:r w:rsidR="00D57341">
        <w:t xml:space="preserve">As with the booking of annual leave, this should usually be agreed at least 10 working days in advance in order to allow suitable cover to be agreed. </w:t>
      </w:r>
    </w:p>
    <w:p w:rsidR="002556AA" w:rsidRDefault="002556AA" w:rsidP="00945235">
      <w:pPr>
        <w:jc w:val="both"/>
      </w:pPr>
      <w:r>
        <w:t xml:space="preserve">Each settlement period is 4 weeks. Each member of staff is responsible for ensuring that the contracted hours in a settlement period are worked, subject to the debit/credit carry over allowance. </w:t>
      </w:r>
    </w:p>
    <w:p w:rsidR="00013A78" w:rsidRDefault="001C5B18" w:rsidP="00945235">
      <w:pPr>
        <w:jc w:val="both"/>
      </w:pPr>
      <w:r>
        <w:t xml:space="preserve">The credit hours carried forward may not normally exceed 7 hours and staff may not take more than one day of time in lieu without prior agreement with the line manager. </w:t>
      </w:r>
      <w:r w:rsidR="002556AA">
        <w:t xml:space="preserve">Debit hours must also not normally exceed 7 hours at any time. </w:t>
      </w:r>
      <w:r w:rsidR="00456062">
        <w:t xml:space="preserve">If </w:t>
      </w:r>
      <w:r>
        <w:t xml:space="preserve">a member of staff </w:t>
      </w:r>
      <w:r w:rsidR="00456062">
        <w:t>accrue</w:t>
      </w:r>
      <w:r>
        <w:t>s</w:t>
      </w:r>
      <w:r w:rsidR="00456062">
        <w:t xml:space="preserve"> flexi time </w:t>
      </w:r>
      <w:r>
        <w:t xml:space="preserve">to carry forward for more than two months in succession, </w:t>
      </w:r>
      <w:r w:rsidR="00456062">
        <w:t>the line manager will be expected to review working hours and patterns with the individual</w:t>
      </w:r>
      <w:r>
        <w:t xml:space="preserve"> to ensure that workload and patterns are acceptable.</w:t>
      </w:r>
      <w:r w:rsidR="00456062">
        <w:t xml:space="preserve"> </w:t>
      </w:r>
    </w:p>
    <w:p w:rsidR="001C5B18" w:rsidRDefault="001C5B18" w:rsidP="00945235">
      <w:pPr>
        <w:jc w:val="both"/>
      </w:pPr>
      <w:r>
        <w:t>Overtime can be paid in exceptional circumstances, and with prior agreement from the appropriate head of unit (HoSA, HoFF etc.). This must be pre-authorised and officially recorded. Overtime is only paid for hours worked outside of 8.00am-6.00pm.</w:t>
      </w:r>
    </w:p>
    <w:p w:rsidR="00456062" w:rsidRDefault="00456062" w:rsidP="00945235">
      <w:pPr>
        <w:jc w:val="both"/>
      </w:pPr>
      <w:r>
        <w:t xml:space="preserve">Staff </w:t>
      </w:r>
      <w:r w:rsidR="003B645C">
        <w:t xml:space="preserve">at </w:t>
      </w:r>
      <w:r>
        <w:t>grade 5 and below will not usually be permitted to work from home.</w:t>
      </w:r>
    </w:p>
    <w:p w:rsidR="00945235" w:rsidRDefault="00945235" w:rsidP="00945235">
      <w:pPr>
        <w:jc w:val="both"/>
        <w:rPr>
          <w:b/>
        </w:rPr>
      </w:pPr>
      <w:r>
        <w:rPr>
          <w:b/>
        </w:rPr>
        <w:br w:type="page"/>
      </w:r>
    </w:p>
    <w:p w:rsidR="00945235" w:rsidRDefault="00945235" w:rsidP="00945235">
      <w:pPr>
        <w:jc w:val="both"/>
        <w:rPr>
          <w:b/>
        </w:rPr>
      </w:pPr>
      <w:r>
        <w:rPr>
          <w:b/>
        </w:rPr>
        <w:lastRenderedPageBreak/>
        <w:t>Guidance notes for Managers regarding Special Leave and Working from home</w:t>
      </w:r>
    </w:p>
    <w:p w:rsidR="003B645C" w:rsidRPr="003B645C" w:rsidRDefault="003B645C" w:rsidP="00945235">
      <w:pPr>
        <w:jc w:val="both"/>
        <w:rPr>
          <w:b/>
        </w:rPr>
      </w:pPr>
      <w:r w:rsidRPr="003B645C">
        <w:rPr>
          <w:b/>
        </w:rPr>
        <w:t>Special leave</w:t>
      </w:r>
    </w:p>
    <w:p w:rsidR="003B645C" w:rsidRDefault="00BD2BFA" w:rsidP="00945235">
      <w:pPr>
        <w:jc w:val="both"/>
      </w:pPr>
      <w:r>
        <w:t xml:space="preserve">In emergency situations, through domestic crisis or a breakdown of childcare </w:t>
      </w:r>
      <w:r w:rsidR="008E4F7F">
        <w:t xml:space="preserve">or other caring </w:t>
      </w:r>
      <w:bookmarkStart w:id="0" w:name="_GoBack"/>
      <w:bookmarkEnd w:id="0"/>
      <w:r>
        <w:t xml:space="preserve">arrangements, managers are permitted to grant paid special leave up to a maximum of 5 days per year. Special leave with pay will only be granted in an emergency or where care arrangements breakdown. Employees will be expected to use some of their own annual leave provision for childcare in these circumstances, as with any domestic emergencies. </w:t>
      </w:r>
      <w:r w:rsidR="00945235">
        <w:t>Special leave is available at the discretion of line managers for staff of any grade.</w:t>
      </w:r>
    </w:p>
    <w:p w:rsidR="00BD2BFA" w:rsidRDefault="00BD2BFA" w:rsidP="00945235">
      <w:pPr>
        <w:jc w:val="both"/>
      </w:pPr>
      <w:r>
        <w:t>Requests for unpaid special leave may be considered by a manager, in exceptional circumstances, in conjuction with HR.</w:t>
      </w:r>
    </w:p>
    <w:p w:rsidR="00BD2BFA" w:rsidRDefault="00BD2BFA" w:rsidP="00945235">
      <w:pPr>
        <w:jc w:val="both"/>
      </w:pPr>
      <w:r>
        <w:t>Requests for special leave and unplanned annual leave due to domestic emergencies will be considered sympathetically by line managers but cannot be guaranteed.</w:t>
      </w:r>
    </w:p>
    <w:p w:rsidR="00945235" w:rsidRPr="00945235" w:rsidRDefault="00945235" w:rsidP="00945235">
      <w:pPr>
        <w:jc w:val="both"/>
        <w:rPr>
          <w:b/>
        </w:rPr>
      </w:pPr>
      <w:r w:rsidRPr="00945235">
        <w:rPr>
          <w:b/>
        </w:rPr>
        <w:t>Working from home</w:t>
      </w:r>
    </w:p>
    <w:p w:rsidR="003B645C" w:rsidRDefault="003B645C" w:rsidP="00945235">
      <w:pPr>
        <w:jc w:val="both"/>
      </w:pPr>
      <w:r>
        <w:t>It is not permitted for staff to count sick leave for themselves or in support of dependants as working from home.</w:t>
      </w:r>
      <w:r w:rsidR="00945235">
        <w:t xml:space="preserve"> </w:t>
      </w:r>
    </w:p>
    <w:p w:rsidR="00456062" w:rsidRDefault="00456062" w:rsidP="00945235">
      <w:pPr>
        <w:jc w:val="both"/>
      </w:pPr>
      <w:r>
        <w:t xml:space="preserve">It is not generally considered appropriate for staff to work at home whilst undertaking caring responsibilities – i.e. in sole care of children or other dependents. </w:t>
      </w:r>
    </w:p>
    <w:p w:rsidR="00456062" w:rsidRDefault="00456062" w:rsidP="00945235">
      <w:pPr>
        <w:jc w:val="both"/>
      </w:pPr>
      <w:r>
        <w:t xml:space="preserve">Working at home should be agreed with </w:t>
      </w:r>
      <w:r w:rsidR="00BD2BFA">
        <w:t xml:space="preserve">the </w:t>
      </w:r>
      <w:r>
        <w:t xml:space="preserve">line manager in advance to allow any operational management issues to be considered. In general terms, managers will not agree to </w:t>
      </w:r>
      <w:r w:rsidR="00BD2BFA">
        <w:t>a request to</w:t>
      </w:r>
      <w:r>
        <w:t xml:space="preserve"> work</w:t>
      </w:r>
      <w:r w:rsidR="00BD2BFA">
        <w:t xml:space="preserve"> </w:t>
      </w:r>
      <w:r>
        <w:t xml:space="preserve">from home </w:t>
      </w:r>
      <w:r w:rsidR="00BD2BFA">
        <w:t>without prior arrangement</w:t>
      </w:r>
      <w:r>
        <w:t xml:space="preserve">. </w:t>
      </w:r>
      <w:r w:rsidR="00BD2BFA">
        <w:t xml:space="preserve">As with annual leave, this should usually be agreed 10 working days in advance to allow operational requirements to be covered. </w:t>
      </w:r>
    </w:p>
    <w:sectPr w:rsidR="00456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A78"/>
    <w:rsid w:val="00013A78"/>
    <w:rsid w:val="001C5B18"/>
    <w:rsid w:val="002556AA"/>
    <w:rsid w:val="00307FA5"/>
    <w:rsid w:val="003B645C"/>
    <w:rsid w:val="00456062"/>
    <w:rsid w:val="008E4F7F"/>
    <w:rsid w:val="00945235"/>
    <w:rsid w:val="00A47E63"/>
    <w:rsid w:val="00BD2BFA"/>
    <w:rsid w:val="00D5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Brealey</dc:creator>
  <cp:lastModifiedBy>Rachel Brealey</cp:lastModifiedBy>
  <cp:revision>6</cp:revision>
  <dcterms:created xsi:type="dcterms:W3CDTF">2013-09-20T10:07:00Z</dcterms:created>
  <dcterms:modified xsi:type="dcterms:W3CDTF">2013-11-04T13:09:00Z</dcterms:modified>
</cp:coreProperties>
</file>