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9F" w:rsidRDefault="008F6B9F" w:rsidP="006A1808">
      <w:pPr>
        <w:jc w:val="right"/>
        <w:rPr>
          <w:b/>
          <w:bCs/>
          <w:color w:val="943634"/>
          <w:sz w:val="72"/>
          <w:szCs w:val="72"/>
        </w:rPr>
      </w:pPr>
      <w:r>
        <w:rPr>
          <w:b/>
          <w:bCs/>
          <w:noProof/>
          <w:color w:val="C0504D"/>
          <w:sz w:val="72"/>
          <w:szCs w:val="72"/>
          <w:lang w:eastAsia="en-GB"/>
        </w:rPr>
        <w:t xml:space="preserve"> </w:t>
      </w:r>
      <w:r w:rsidRPr="00E9747A">
        <w:rPr>
          <w:b/>
          <w:bCs/>
          <w:noProof/>
          <w:color w:val="C0504D"/>
          <w:sz w:val="72"/>
          <w:szCs w:val="7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style="width:130.5pt;height:55.5pt;visibility:visible">
            <v:imagedata r:id="rId7" o:title=""/>
          </v:shape>
        </w:pict>
      </w:r>
    </w:p>
    <w:p w:rsidR="008F6B9F" w:rsidRDefault="008F6B9F" w:rsidP="001E75D1">
      <w:pPr>
        <w:rPr>
          <w:b/>
          <w:bCs/>
          <w:color w:val="943634"/>
          <w:sz w:val="72"/>
          <w:szCs w:val="72"/>
        </w:rPr>
      </w:pPr>
    </w:p>
    <w:p w:rsidR="008F6B9F" w:rsidRDefault="008F6B9F" w:rsidP="001E75D1">
      <w:pPr>
        <w:rPr>
          <w:b/>
          <w:bCs/>
          <w:color w:val="943634"/>
          <w:sz w:val="72"/>
          <w:szCs w:val="72"/>
        </w:rPr>
      </w:pPr>
    </w:p>
    <w:p w:rsidR="008F6B9F" w:rsidRDefault="008F6B9F" w:rsidP="001E75D1">
      <w:pPr>
        <w:rPr>
          <w:b/>
          <w:bCs/>
          <w:color w:val="943634"/>
          <w:sz w:val="72"/>
          <w:szCs w:val="72"/>
        </w:rPr>
      </w:pPr>
    </w:p>
    <w:p w:rsidR="008F6B9F" w:rsidRDefault="008F6B9F" w:rsidP="001E75D1">
      <w:pPr>
        <w:rPr>
          <w:b/>
          <w:bCs/>
          <w:color w:val="943634"/>
          <w:sz w:val="72"/>
          <w:szCs w:val="72"/>
        </w:rPr>
      </w:pPr>
    </w:p>
    <w:p w:rsidR="008F6B9F" w:rsidRDefault="008F6B9F" w:rsidP="001E75D1">
      <w:pPr>
        <w:rPr>
          <w:b/>
          <w:bCs/>
          <w:color w:val="943634"/>
          <w:sz w:val="72"/>
          <w:szCs w:val="72"/>
        </w:rPr>
      </w:pPr>
    </w:p>
    <w:p w:rsidR="008F6B9F" w:rsidRDefault="008F6B9F" w:rsidP="001E75D1">
      <w:pPr>
        <w:rPr>
          <w:b/>
          <w:bCs/>
          <w:color w:val="943634"/>
          <w:sz w:val="72"/>
          <w:szCs w:val="72"/>
        </w:rPr>
      </w:pPr>
    </w:p>
    <w:p w:rsidR="008F6B9F" w:rsidRDefault="008F6B9F" w:rsidP="001E75D1">
      <w:pPr>
        <w:rPr>
          <w:b/>
          <w:bCs/>
          <w:color w:val="808080"/>
          <w:sz w:val="72"/>
          <w:szCs w:val="72"/>
        </w:rPr>
      </w:pPr>
      <w:r>
        <w:rPr>
          <w:b/>
          <w:bCs/>
          <w:color w:val="808080"/>
          <w:sz w:val="72"/>
          <w:szCs w:val="72"/>
        </w:rPr>
        <w:t>School of Natural Sciences</w:t>
      </w:r>
    </w:p>
    <w:p w:rsidR="008F6B9F" w:rsidRDefault="008F6B9F" w:rsidP="001E75D1">
      <w:pPr>
        <w:rPr>
          <w:b/>
          <w:bCs/>
          <w:color w:val="808080"/>
          <w:sz w:val="72"/>
          <w:szCs w:val="72"/>
        </w:rPr>
      </w:pPr>
      <w:r>
        <w:rPr>
          <w:b/>
          <w:bCs/>
          <w:color w:val="808080"/>
          <w:sz w:val="72"/>
          <w:szCs w:val="72"/>
        </w:rPr>
        <w:t>(Department of Chemistry)</w:t>
      </w:r>
    </w:p>
    <w:p w:rsidR="008F6B9F" w:rsidRPr="000752A8" w:rsidRDefault="008F6B9F" w:rsidP="001E75D1">
      <w:pPr>
        <w:rPr>
          <w:b/>
          <w:bCs/>
          <w:color w:val="808080"/>
          <w:sz w:val="72"/>
          <w:szCs w:val="72"/>
        </w:rPr>
      </w:pPr>
      <w:r>
        <w:rPr>
          <w:b/>
          <w:bCs/>
          <w:color w:val="808080"/>
          <w:sz w:val="72"/>
          <w:szCs w:val="72"/>
        </w:rPr>
        <w:t>Chemistry Building</w:t>
      </w:r>
      <w:r w:rsidRPr="000752A8">
        <w:rPr>
          <w:b/>
          <w:bCs/>
          <w:color w:val="808080"/>
          <w:sz w:val="72"/>
          <w:szCs w:val="72"/>
        </w:rPr>
        <w:t xml:space="preserve"> </w:t>
      </w:r>
    </w:p>
    <w:p w:rsidR="008F6B9F" w:rsidRPr="00DB78F6" w:rsidRDefault="008F6B9F" w:rsidP="001E75D1">
      <w:pPr>
        <w:rPr>
          <w:color w:val="943634"/>
          <w:sz w:val="72"/>
          <w:szCs w:val="72"/>
        </w:rPr>
      </w:pPr>
      <w:r>
        <w:rPr>
          <w:b/>
          <w:bCs/>
          <w:color w:val="943634"/>
          <w:sz w:val="72"/>
          <w:szCs w:val="72"/>
        </w:rPr>
        <w:t>Critical</w:t>
      </w:r>
      <w:r w:rsidRPr="00DB78F6">
        <w:rPr>
          <w:b/>
          <w:bCs/>
          <w:color w:val="943634"/>
          <w:sz w:val="72"/>
          <w:szCs w:val="72"/>
        </w:rPr>
        <w:t xml:space="preserve"> Incident Response Plan</w:t>
      </w:r>
    </w:p>
    <w:p w:rsidR="008F6B9F" w:rsidRDefault="008F6B9F" w:rsidP="001E75D1"/>
    <w:p w:rsidR="008F6B9F" w:rsidRDefault="008F6B9F" w:rsidP="001E75D1"/>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p>
    <w:p w:rsidR="008F6B9F" w:rsidRPr="00F2021F" w:rsidRDefault="008F6B9F" w:rsidP="001E75D1">
      <w:pPr>
        <w:jc w:val="both"/>
        <w:rPr>
          <w:b/>
          <w:bCs/>
          <w:sz w:val="28"/>
          <w:szCs w:val="28"/>
          <w:u w:val="single"/>
        </w:rPr>
      </w:pPr>
      <w:r w:rsidRPr="00F2021F">
        <w:rPr>
          <w:b/>
          <w:bCs/>
          <w:sz w:val="28"/>
          <w:szCs w:val="28"/>
          <w:u w:val="single"/>
        </w:rPr>
        <w:t>Scope</w:t>
      </w:r>
    </w:p>
    <w:p w:rsidR="008F6B9F" w:rsidRDefault="008F6B9F" w:rsidP="001E75D1">
      <w:pPr>
        <w:jc w:val="both"/>
      </w:pPr>
    </w:p>
    <w:p w:rsidR="008F6B9F" w:rsidRDefault="008F6B9F" w:rsidP="001E75D1">
      <w:pPr>
        <w:jc w:val="both"/>
      </w:pPr>
    </w:p>
    <w:p w:rsidR="008F6B9F" w:rsidRDefault="008F6B9F" w:rsidP="001E75D1">
      <w:pPr>
        <w:jc w:val="both"/>
      </w:pPr>
      <w:r w:rsidRPr="001E75D1">
        <w:t xml:space="preserve">This plan complements the University’s Major Incident Response Plan (MIRP) and the Emergency Management Plan (EMP). </w:t>
      </w:r>
    </w:p>
    <w:p w:rsidR="008F6B9F" w:rsidRDefault="008F6B9F" w:rsidP="001E75D1">
      <w:pPr>
        <w:jc w:val="both"/>
      </w:pPr>
      <w:hyperlink r:id="rId8" w:history="1">
        <w:r w:rsidRPr="00711EC1">
          <w:rPr>
            <w:rStyle w:val="Hyperlink"/>
          </w:rPr>
          <w:t>http://documents.manchester.ac.uk/DocuInfo.aspx?DocID=8255</w:t>
        </w:r>
      </w:hyperlink>
    </w:p>
    <w:p w:rsidR="008F6B9F" w:rsidRPr="001E75D1" w:rsidRDefault="008F6B9F" w:rsidP="001E75D1">
      <w:pPr>
        <w:jc w:val="both"/>
      </w:pPr>
      <w:hyperlink r:id="rId9" w:history="1">
        <w:r w:rsidRPr="00711EC1">
          <w:rPr>
            <w:rStyle w:val="Hyperlink"/>
          </w:rPr>
          <w:t>http://documents.manchester.ac.uk/DocuInfo.aspx?DocID=4286</w:t>
        </w:r>
      </w:hyperlink>
    </w:p>
    <w:p w:rsidR="008F6B9F" w:rsidRDefault="008F6B9F" w:rsidP="001E75D1">
      <w:pPr>
        <w:jc w:val="both"/>
      </w:pPr>
    </w:p>
    <w:p w:rsidR="008F6B9F" w:rsidRDefault="008F6B9F" w:rsidP="001E75D1">
      <w:pPr>
        <w:jc w:val="both"/>
      </w:pPr>
      <w:r>
        <w:t>This plan is designed to provide a framework for a Department-level critical incident response. It covers generic procedural guidelines but does not cover the detailed needs of every operation in the Department in every foreseeable scenario.</w:t>
      </w:r>
    </w:p>
    <w:p w:rsidR="008F6B9F" w:rsidRDefault="008F6B9F" w:rsidP="001E75D1">
      <w:pPr>
        <w:jc w:val="both"/>
      </w:pPr>
    </w:p>
    <w:p w:rsidR="008F6B9F" w:rsidRDefault="008F6B9F" w:rsidP="001E75D1">
      <w:pPr>
        <w:jc w:val="both"/>
      </w:pPr>
      <w:r>
        <w:t xml:space="preserve">The plan is available to the Department community in printed copies, via the Department Safety Policy &amp; Arrangements and the Department Intranet. </w:t>
      </w:r>
    </w:p>
    <w:p w:rsidR="008F6B9F" w:rsidRDefault="008F6B9F" w:rsidP="001E75D1">
      <w:pPr>
        <w:jc w:val="both"/>
      </w:pPr>
    </w:p>
    <w:p w:rsidR="008F6B9F" w:rsidRDefault="008F6B9F" w:rsidP="001E75D1">
      <w:pPr>
        <w:jc w:val="both"/>
      </w:pPr>
      <w:r>
        <w:t>Within the Department of Chemistry, Only a member of the Department’s Senior Management Team has the authority to declare a critical incident. (</w:t>
      </w:r>
      <w:r w:rsidRPr="00450C37">
        <w:rPr>
          <w:i/>
          <w:iCs/>
        </w:rPr>
        <w:t>Team members are listed in Appendix 1</w:t>
      </w:r>
      <w:r>
        <w:t>). A critical incident can also be declared by a member of the University’s critical incident team or a member of the emergency services attending the department incident. The University’s Major incident response team is contactable through security with 69966, 0161-306-9966</w:t>
      </w:r>
    </w:p>
    <w:p w:rsidR="008F6B9F" w:rsidRDefault="008F6B9F" w:rsidP="001E75D1">
      <w:pPr>
        <w:jc w:val="both"/>
      </w:pPr>
    </w:p>
    <w:p w:rsidR="008F6B9F" w:rsidRDefault="008F6B9F" w:rsidP="00F2021F">
      <w:pPr>
        <w:jc w:val="both"/>
      </w:pPr>
      <w:r>
        <w:t xml:space="preserve">Head of Department is ultimately responsible for this plan, which is reviewed annually or when significant changes occur. </w:t>
      </w:r>
    </w:p>
    <w:p w:rsidR="008F6B9F" w:rsidRDefault="008F6B9F" w:rsidP="001E75D1">
      <w:pPr>
        <w:jc w:val="both"/>
      </w:pPr>
    </w:p>
    <w:p w:rsidR="008F6B9F" w:rsidRDefault="008F6B9F" w:rsidP="001E75D1">
      <w:pPr>
        <w:jc w:val="both"/>
      </w:pPr>
    </w:p>
    <w:p w:rsidR="008F6B9F" w:rsidRDefault="008F6B9F" w:rsidP="00F2021F">
      <w:pPr>
        <w:ind w:firstLine="720"/>
        <w:jc w:val="both"/>
      </w:pPr>
      <w:r>
        <w:rPr>
          <w:noProof/>
          <w:lang w:eastAsia="en-GB"/>
        </w:rPr>
        <w:pict>
          <v:line id="Straight Connector 1" o:spid="_x0000_s1026" style="position:absolute;left:0;text-align:left;z-index:251647488;visibility:visible" from="181.8pt,11.4pt" to="470.95pt,11.4pt">
            <v:stroke dashstyle="3 1"/>
          </v:line>
        </w:pict>
      </w:r>
      <w:r>
        <w:t>Head of Department’s Signature:</w:t>
      </w:r>
      <w:r>
        <w:tab/>
      </w:r>
      <w:r>
        <w:tab/>
      </w:r>
      <w:r>
        <w:tab/>
      </w:r>
      <w:r>
        <w:tab/>
      </w:r>
      <w:r>
        <w:tab/>
      </w:r>
      <w:r>
        <w:tab/>
      </w:r>
      <w:r>
        <w:tab/>
      </w:r>
    </w:p>
    <w:p w:rsidR="008F6B9F" w:rsidRDefault="008F6B9F" w:rsidP="001E75D1">
      <w:pPr>
        <w:jc w:val="both"/>
      </w:pPr>
    </w:p>
    <w:p w:rsidR="008F6B9F" w:rsidRDefault="008F6B9F" w:rsidP="00F2021F">
      <w:pPr>
        <w:ind w:firstLine="720"/>
        <w:jc w:val="both"/>
      </w:pPr>
      <w:r>
        <w:rPr>
          <w:noProof/>
          <w:lang w:eastAsia="en-GB"/>
        </w:rPr>
        <w:pict>
          <v:line id="Straight Connector 3" o:spid="_x0000_s1027" style="position:absolute;left:0;text-align:left;z-index:251649536;visibility:visible" from="378.95pt,9.3pt" to="469.65pt,9.3pt">
            <v:stroke dashstyle="3 1"/>
          </v:line>
        </w:pict>
      </w:r>
      <w:r>
        <w:rPr>
          <w:noProof/>
          <w:lang w:eastAsia="en-GB"/>
        </w:rPr>
        <w:pict>
          <v:line id="Straight Connector 2" o:spid="_x0000_s1028" style="position:absolute;left:0;text-align:left;z-index:251648512;visibility:visible" from="160.8pt,9.3pt" to="274.2pt,9.3pt">
            <v:stroke dashstyle="3 1"/>
          </v:line>
        </w:pict>
      </w:r>
      <w:r>
        <w:t>Date of Implementation:</w:t>
      </w:r>
      <w:r>
        <w:tab/>
      </w:r>
      <w:r>
        <w:tab/>
      </w:r>
      <w:r>
        <w:tab/>
      </w:r>
      <w:r>
        <w:tab/>
        <w:t xml:space="preserve">Date Review Due: </w:t>
      </w:r>
      <w:r>
        <w:tab/>
      </w:r>
      <w:r>
        <w:tab/>
      </w:r>
    </w:p>
    <w:p w:rsidR="008F6B9F" w:rsidRDefault="008F6B9F" w:rsidP="001E75D1">
      <w:pPr>
        <w:jc w:val="both"/>
      </w:pPr>
    </w:p>
    <w:p w:rsidR="008F6B9F" w:rsidRDefault="008F6B9F" w:rsidP="001E75D1">
      <w:pPr>
        <w:jc w:val="both"/>
      </w:pPr>
    </w:p>
    <w:p w:rsidR="008F6B9F" w:rsidRDefault="008F6B9F" w:rsidP="001E75D1">
      <w:pPr>
        <w:jc w:val="both"/>
      </w:pPr>
    </w:p>
    <w:p w:rsidR="008F6B9F" w:rsidRPr="00F2021F" w:rsidRDefault="008F6B9F" w:rsidP="000752A8">
      <w:pPr>
        <w:jc w:val="both"/>
        <w:rPr>
          <w:b/>
          <w:bCs/>
          <w:sz w:val="28"/>
          <w:szCs w:val="28"/>
          <w:u w:val="single"/>
        </w:rPr>
      </w:pPr>
      <w:r w:rsidRPr="00F2021F">
        <w:rPr>
          <w:b/>
          <w:bCs/>
          <w:sz w:val="28"/>
          <w:szCs w:val="28"/>
          <w:u w:val="single"/>
        </w:rPr>
        <w:t>Definitions</w:t>
      </w:r>
    </w:p>
    <w:p w:rsidR="008F6B9F" w:rsidRDefault="008F6B9F" w:rsidP="000752A8">
      <w:pPr>
        <w:jc w:val="both"/>
      </w:pPr>
    </w:p>
    <w:p w:rsidR="008F6B9F" w:rsidRDefault="008F6B9F" w:rsidP="000752A8">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619"/>
      </w:tblGrid>
      <w:tr w:rsidR="008F6B9F" w:rsidRPr="0005032D">
        <w:trPr>
          <w:trHeight w:val="1837"/>
        </w:trPr>
        <w:tc>
          <w:tcPr>
            <w:tcW w:w="2235" w:type="dxa"/>
            <w:vAlign w:val="center"/>
          </w:tcPr>
          <w:p w:rsidR="008F6B9F" w:rsidRPr="0005032D" w:rsidRDefault="008F6B9F" w:rsidP="00A95FDD">
            <w:r w:rsidRPr="0005032D">
              <w:t>Emergency Situation</w:t>
            </w:r>
          </w:p>
        </w:tc>
        <w:tc>
          <w:tcPr>
            <w:tcW w:w="7619" w:type="dxa"/>
            <w:vAlign w:val="center"/>
          </w:tcPr>
          <w:p w:rsidR="008F6B9F" w:rsidRPr="0005032D" w:rsidRDefault="008F6B9F" w:rsidP="0005032D">
            <w:pPr>
              <w:jc w:val="both"/>
            </w:pPr>
            <w:r w:rsidRPr="0005032D">
              <w:t>Circumstances or events that require urgent action, due to:</w:t>
            </w:r>
          </w:p>
          <w:p w:rsidR="008F6B9F" w:rsidRPr="0005032D" w:rsidRDefault="008F6B9F" w:rsidP="0005032D">
            <w:pPr>
              <w:pStyle w:val="ListParagraph"/>
              <w:numPr>
                <w:ilvl w:val="0"/>
                <w:numId w:val="2"/>
              </w:numPr>
              <w:ind w:left="357" w:hanging="357"/>
              <w:jc w:val="both"/>
            </w:pPr>
            <w:r w:rsidRPr="0005032D">
              <w:t>Actual or imminent harm to personnel on campus</w:t>
            </w:r>
          </w:p>
          <w:p w:rsidR="008F6B9F" w:rsidRPr="0005032D" w:rsidRDefault="008F6B9F" w:rsidP="0005032D">
            <w:pPr>
              <w:pStyle w:val="ListParagraph"/>
              <w:numPr>
                <w:ilvl w:val="0"/>
                <w:numId w:val="2"/>
              </w:numPr>
              <w:ind w:left="357" w:hanging="357"/>
              <w:jc w:val="both"/>
            </w:pPr>
            <w:r w:rsidRPr="0005032D">
              <w:t>Actual or imminent significant damage to University property</w:t>
            </w:r>
          </w:p>
          <w:p w:rsidR="008F6B9F" w:rsidRPr="0005032D" w:rsidRDefault="008F6B9F" w:rsidP="0005032D">
            <w:pPr>
              <w:pStyle w:val="ListParagraph"/>
              <w:numPr>
                <w:ilvl w:val="0"/>
                <w:numId w:val="2"/>
              </w:numPr>
              <w:ind w:left="357" w:hanging="357"/>
              <w:jc w:val="both"/>
            </w:pPr>
            <w:r w:rsidRPr="0005032D">
              <w:t xml:space="preserve">Actual or imminent disruptions to the </w:t>
            </w:r>
            <w:r>
              <w:t>Department</w:t>
            </w:r>
            <w:r w:rsidRPr="0005032D">
              <w:t>’s operations</w:t>
            </w:r>
          </w:p>
          <w:p w:rsidR="008F6B9F" w:rsidRPr="0005032D" w:rsidRDefault="008F6B9F" w:rsidP="0005032D">
            <w:pPr>
              <w:pStyle w:val="ListParagraph"/>
              <w:numPr>
                <w:ilvl w:val="0"/>
                <w:numId w:val="2"/>
              </w:numPr>
              <w:ind w:left="357" w:hanging="357"/>
              <w:jc w:val="both"/>
            </w:pPr>
            <w:r w:rsidRPr="0005032D">
              <w:t xml:space="preserve">Actual or imminent threat to </w:t>
            </w:r>
            <w:r>
              <w:t>Department</w:t>
            </w:r>
            <w:r w:rsidRPr="0005032D">
              <w:t>’s reputation</w:t>
            </w:r>
          </w:p>
        </w:tc>
      </w:tr>
      <w:tr w:rsidR="008F6B9F" w:rsidRPr="0005032D">
        <w:trPr>
          <w:trHeight w:val="1993"/>
        </w:trPr>
        <w:tc>
          <w:tcPr>
            <w:tcW w:w="2235" w:type="dxa"/>
            <w:vAlign w:val="center"/>
          </w:tcPr>
          <w:p w:rsidR="008F6B9F" w:rsidRPr="0005032D" w:rsidRDefault="008F6B9F" w:rsidP="00A95FDD">
            <w:r w:rsidRPr="0005032D">
              <w:t>Critical Incident</w:t>
            </w:r>
          </w:p>
        </w:tc>
        <w:tc>
          <w:tcPr>
            <w:tcW w:w="7619" w:type="dxa"/>
            <w:vAlign w:val="center"/>
          </w:tcPr>
          <w:p w:rsidR="008F6B9F" w:rsidRPr="0005032D" w:rsidRDefault="008F6B9F" w:rsidP="0005032D">
            <w:pPr>
              <w:jc w:val="both"/>
            </w:pPr>
            <w:r w:rsidRPr="0005032D">
              <w:t xml:space="preserve">An incident that involves coordination of different areas within the </w:t>
            </w:r>
            <w:r>
              <w:t>Department</w:t>
            </w:r>
            <w:r w:rsidRPr="0005032D">
              <w:t xml:space="preserve">. </w:t>
            </w:r>
          </w:p>
          <w:p w:rsidR="008F6B9F" w:rsidRPr="0005032D" w:rsidRDefault="008F6B9F" w:rsidP="0005032D">
            <w:pPr>
              <w:jc w:val="both"/>
            </w:pPr>
            <w:r w:rsidRPr="0005032D">
              <w:t xml:space="preserve">It may include: </w:t>
            </w:r>
          </w:p>
          <w:p w:rsidR="008F6B9F" w:rsidRPr="0005032D" w:rsidRDefault="008F6B9F" w:rsidP="0005032D">
            <w:pPr>
              <w:pStyle w:val="ListParagraph"/>
              <w:numPr>
                <w:ilvl w:val="0"/>
                <w:numId w:val="1"/>
              </w:numPr>
              <w:ind w:left="357" w:hanging="357"/>
              <w:jc w:val="both"/>
            </w:pPr>
            <w:r w:rsidRPr="0005032D">
              <w:t>The risk of, or actual, deaths or significant injury to personnel on campus</w:t>
            </w:r>
          </w:p>
          <w:p w:rsidR="008F6B9F" w:rsidRPr="0005032D" w:rsidRDefault="008F6B9F" w:rsidP="0005032D">
            <w:pPr>
              <w:pStyle w:val="ListParagraph"/>
              <w:numPr>
                <w:ilvl w:val="0"/>
                <w:numId w:val="1"/>
              </w:numPr>
              <w:ind w:left="357" w:hanging="357"/>
              <w:jc w:val="both"/>
            </w:pPr>
            <w:r w:rsidRPr="0005032D">
              <w:t>The shutting down of business, disruption of operations, damage to premises or damage to the environment</w:t>
            </w:r>
          </w:p>
          <w:p w:rsidR="008F6B9F" w:rsidRPr="0005032D" w:rsidRDefault="008F6B9F" w:rsidP="0005032D">
            <w:pPr>
              <w:pStyle w:val="ListParagraph"/>
              <w:numPr>
                <w:ilvl w:val="0"/>
                <w:numId w:val="1"/>
              </w:numPr>
              <w:ind w:left="357" w:hanging="357"/>
              <w:jc w:val="both"/>
            </w:pPr>
            <w:r w:rsidRPr="0005032D">
              <w:t xml:space="preserve">Significant damage to the </w:t>
            </w:r>
            <w:r>
              <w:t>Department</w:t>
            </w:r>
            <w:r w:rsidRPr="0005032D">
              <w:t>’s financial or reputational standing</w:t>
            </w:r>
          </w:p>
        </w:tc>
      </w:tr>
      <w:tr w:rsidR="008F6B9F" w:rsidRPr="0005032D">
        <w:trPr>
          <w:trHeight w:val="567"/>
        </w:trPr>
        <w:tc>
          <w:tcPr>
            <w:tcW w:w="2235" w:type="dxa"/>
            <w:vAlign w:val="center"/>
          </w:tcPr>
          <w:p w:rsidR="008F6B9F" w:rsidRPr="0005032D" w:rsidRDefault="008F6B9F" w:rsidP="00A95FDD">
            <w:r w:rsidRPr="0005032D">
              <w:t>Emergency Services</w:t>
            </w:r>
          </w:p>
        </w:tc>
        <w:tc>
          <w:tcPr>
            <w:tcW w:w="7619" w:type="dxa"/>
            <w:vAlign w:val="center"/>
          </w:tcPr>
          <w:p w:rsidR="008F6B9F" w:rsidRPr="0005032D" w:rsidRDefault="008F6B9F" w:rsidP="00A95FDD">
            <w:r w:rsidRPr="0005032D">
              <w:t>Police, Fire, Ambulance services</w:t>
            </w:r>
          </w:p>
        </w:tc>
      </w:tr>
      <w:tr w:rsidR="008F6B9F" w:rsidRPr="0005032D">
        <w:trPr>
          <w:trHeight w:val="567"/>
        </w:trPr>
        <w:tc>
          <w:tcPr>
            <w:tcW w:w="2235" w:type="dxa"/>
            <w:vAlign w:val="center"/>
          </w:tcPr>
          <w:p w:rsidR="008F6B9F" w:rsidRPr="0005032D" w:rsidRDefault="008F6B9F" w:rsidP="00A95FDD">
            <w:r w:rsidRPr="0005032D">
              <w:t>Campus Security</w:t>
            </w:r>
          </w:p>
        </w:tc>
        <w:tc>
          <w:tcPr>
            <w:tcW w:w="7619" w:type="dxa"/>
            <w:vAlign w:val="center"/>
          </w:tcPr>
          <w:p w:rsidR="008F6B9F" w:rsidRPr="0005032D" w:rsidRDefault="008F6B9F" w:rsidP="00A95FDD">
            <w:r w:rsidRPr="0005032D">
              <w:t>University campus security service</w:t>
            </w:r>
          </w:p>
        </w:tc>
      </w:tr>
    </w:tbl>
    <w:p w:rsidR="008F6B9F" w:rsidRDefault="008F6B9F">
      <w:pPr>
        <w:rPr>
          <w:b/>
          <w:bCs/>
          <w:sz w:val="28"/>
          <w:szCs w:val="28"/>
          <w:u w:val="single"/>
        </w:rPr>
      </w:pPr>
    </w:p>
    <w:p w:rsidR="008F6B9F" w:rsidRDefault="008F6B9F" w:rsidP="001E75D1">
      <w:pPr>
        <w:jc w:val="both"/>
      </w:pPr>
    </w:p>
    <w:p w:rsidR="008F6B9F" w:rsidRDefault="008F6B9F">
      <w:r>
        <w:rPr>
          <w:noProof/>
          <w:lang w:eastAsia="en-GB"/>
        </w:rPr>
        <w:pict>
          <v:shapetype id="_x0000_t202" coordsize="21600,21600" o:spt="202" path="m,l,21600r21600,l21600,xe">
            <v:stroke joinstyle="miter"/>
            <v:path gradientshapeok="t" o:connecttype="rect"/>
          </v:shapetype>
          <v:shape id="Text Box 5" o:spid="_x0000_s1029" type="#_x0000_t202" style="position:absolute;margin-left:46.45pt;margin-top:1.35pt;width:301.15pt;height:27.1pt;z-index:251650560;visibility:visible" stroked="f" strokeweight=".5pt">
            <v:textbox>
              <w:txbxContent>
                <w:p w:rsidR="008F6B9F" w:rsidRPr="00D3396D" w:rsidRDefault="008F6B9F" w:rsidP="002B3950">
                  <w:pPr>
                    <w:jc w:val="both"/>
                    <w:rPr>
                      <w:b/>
                      <w:bCs/>
                      <w:sz w:val="28"/>
                      <w:szCs w:val="28"/>
                      <w:u w:val="single"/>
                    </w:rPr>
                  </w:pPr>
                  <w:r>
                    <w:rPr>
                      <w:b/>
                      <w:bCs/>
                      <w:sz w:val="28"/>
                      <w:szCs w:val="28"/>
                      <w:u w:val="single"/>
                    </w:rPr>
                    <w:t>Communication</w:t>
                  </w:r>
                  <w:r w:rsidRPr="00834D65">
                    <w:rPr>
                      <w:b/>
                      <w:bCs/>
                      <w:sz w:val="28"/>
                      <w:szCs w:val="28"/>
                      <w:u w:val="single"/>
                    </w:rPr>
                    <w:t xml:space="preserve"> routes during a </w:t>
                  </w:r>
                  <w:r>
                    <w:rPr>
                      <w:b/>
                      <w:bCs/>
                      <w:sz w:val="28"/>
                      <w:szCs w:val="28"/>
                      <w:u w:val="single"/>
                    </w:rPr>
                    <w:t xml:space="preserve">critical </w:t>
                  </w:r>
                  <w:r w:rsidRPr="00834D65">
                    <w:rPr>
                      <w:b/>
                      <w:bCs/>
                      <w:sz w:val="28"/>
                      <w:szCs w:val="28"/>
                      <w:u w:val="single"/>
                    </w:rPr>
                    <w:t>incident</w:t>
                  </w:r>
                </w:p>
                <w:p w:rsidR="008F6B9F" w:rsidRDefault="008F6B9F"/>
              </w:txbxContent>
            </v:textbox>
          </v:shape>
        </w:pict>
      </w:r>
    </w:p>
    <w:p w:rsidR="008F6B9F" w:rsidRDefault="008F6B9F" w:rsidP="001E75D1">
      <w:pPr>
        <w:jc w:val="both"/>
      </w:pPr>
    </w:p>
    <w:p w:rsidR="008F6B9F" w:rsidRDefault="008F6B9F" w:rsidP="001E75D1">
      <w:pPr>
        <w:jc w:val="both"/>
      </w:pPr>
    </w:p>
    <w:p w:rsidR="008F6B9F" w:rsidRDefault="008F6B9F" w:rsidP="001E75D1">
      <w:pPr>
        <w:jc w:val="both"/>
      </w:pPr>
    </w:p>
    <w:p w:rsidR="008F6B9F" w:rsidRDefault="008F6B9F" w:rsidP="001E75D1">
      <w:pPr>
        <w:jc w:val="both"/>
      </w:pPr>
      <w:r>
        <w:rPr>
          <w:noProof/>
          <w:lang w:eastAsia="en-GB"/>
        </w:rPr>
        <w:pict>
          <v:shape id="Text Box 2" o:spid="_x0000_s1030" type="#_x0000_t202" style="position:absolute;left:0;text-align:left;margin-left:-.05pt;margin-top:11.1pt;width:187.75pt;height:46pt;z-index:251653632;visibility:visible;v-text-anchor:middle" strokecolor="red">
            <v:textbox>
              <w:txbxContent>
                <w:p w:rsidR="008F6B9F" w:rsidRDefault="008F6B9F" w:rsidP="006D1A3E">
                  <w:pPr>
                    <w:jc w:val="center"/>
                  </w:pPr>
                  <w:r>
                    <w:t>Report initial incident by quickest practicable means</w:t>
                  </w:r>
                </w:p>
              </w:txbxContent>
            </v:textbox>
          </v:shape>
        </w:pict>
      </w:r>
      <w:r>
        <w:rPr>
          <w:noProof/>
          <w:lang w:eastAsia="en-GB"/>
        </w:rPr>
        <w:pict>
          <v:rect id="Rectangle 23" o:spid="_x0000_s1031" style="position:absolute;left:0;text-align:left;margin-left:253.75pt;margin-top:.85pt;width:180.45pt;height:78.55pt;z-index:251651584;visibility:visible;v-text-anchor:middle" strokecolor="red" strokeweight="1pt">
            <v:textbox>
              <w:txbxContent>
                <w:p w:rsidR="008F6B9F" w:rsidRPr="0005032D" w:rsidRDefault="008F6B9F" w:rsidP="002B3950">
                  <w:pPr>
                    <w:rPr>
                      <w:color w:val="000000"/>
                    </w:rPr>
                  </w:pPr>
                  <w:r w:rsidRPr="0005032D">
                    <w:rPr>
                      <w:color w:val="000000"/>
                    </w:rPr>
                    <w:t>First Contacts:</w:t>
                  </w:r>
                </w:p>
                <w:p w:rsidR="008F6B9F" w:rsidRPr="0005032D" w:rsidRDefault="008F6B9F" w:rsidP="002B3950">
                  <w:pPr>
                    <w:rPr>
                      <w:color w:val="000000"/>
                    </w:rPr>
                  </w:pPr>
                  <w:r w:rsidRPr="0005032D">
                    <w:rPr>
                      <w:color w:val="000000"/>
                    </w:rPr>
                    <w:t>SSA – Simon Holden</w:t>
                  </w:r>
                </w:p>
                <w:p w:rsidR="008F6B9F" w:rsidRPr="0005032D" w:rsidRDefault="008F6B9F" w:rsidP="002B3950">
                  <w:pPr>
                    <w:rPr>
                      <w:color w:val="000000"/>
                    </w:rPr>
                  </w:pPr>
                  <w:r w:rsidRPr="0005032D">
                    <w:rPr>
                      <w:color w:val="000000"/>
                    </w:rPr>
                    <w:t>TMS – Michael Carroll</w:t>
                  </w:r>
                </w:p>
                <w:p w:rsidR="008F6B9F" w:rsidRPr="0005032D" w:rsidRDefault="008F6B9F" w:rsidP="002B3950">
                  <w:pPr>
                    <w:rPr>
                      <w:color w:val="000000"/>
                    </w:rPr>
                  </w:pPr>
                  <w:r w:rsidRPr="0005032D">
                    <w:rPr>
                      <w:color w:val="000000"/>
                    </w:rPr>
                    <w:t xml:space="preserve">Deputy Safety Advisor </w:t>
                  </w:r>
                </w:p>
                <w:p w:rsidR="008F6B9F" w:rsidRPr="0005032D" w:rsidRDefault="008F6B9F" w:rsidP="002B3950">
                  <w:pPr>
                    <w:rPr>
                      <w:color w:val="000000"/>
                    </w:rPr>
                  </w:pPr>
                  <w:r w:rsidRPr="0005032D">
                    <w:rPr>
                      <w:color w:val="000000"/>
                    </w:rPr>
                    <w:t>FSA – Catherine Davidge</w:t>
                  </w:r>
                </w:p>
                <w:p w:rsidR="008F6B9F" w:rsidRPr="0005032D" w:rsidRDefault="008F6B9F" w:rsidP="002B3950">
                  <w:pPr>
                    <w:rPr>
                      <w:color w:val="000000"/>
                    </w:rPr>
                  </w:pPr>
                </w:p>
              </w:txbxContent>
            </v:textbox>
          </v:rect>
        </w:pict>
      </w:r>
    </w:p>
    <w:p w:rsidR="008F6B9F" w:rsidRDefault="008F6B9F"/>
    <w:p w:rsidR="008F6B9F" w:rsidRDefault="008F6B9F">
      <w:pPr>
        <w:rPr>
          <w:b/>
          <w:bCs/>
          <w:sz w:val="28"/>
          <w:szCs w:val="28"/>
          <w:u w:val="single"/>
        </w:rPr>
      </w:pPr>
      <w:r>
        <w:rPr>
          <w:noProof/>
          <w:lang w:eastAsia="en-GB"/>
        </w:rPr>
        <w:pict>
          <v:shapetype id="_x0000_t32" coordsize="21600,21600" o:spt="32" o:oned="t" path="m,l21600,21600e" filled="f">
            <v:path arrowok="t" fillok="f" o:connecttype="none"/>
            <o:lock v:ext="edit" shapetype="t"/>
          </v:shapetype>
          <v:shape id="Straight Arrow Connector 7" o:spid="_x0000_s1032" type="#_x0000_t32" style="position:absolute;margin-left:197.95pt;margin-top:6.95pt;width:48.15pt;height:.55pt;flip:y;z-index:251654656;visibility:visible">
            <v:stroke endarrow="block"/>
          </v:shape>
        </w:pict>
      </w:r>
    </w:p>
    <w:p w:rsidR="008F6B9F" w:rsidRDefault="008F6B9F">
      <w:pPr>
        <w:rPr>
          <w:b/>
          <w:bCs/>
          <w:sz w:val="28"/>
          <w:szCs w:val="28"/>
          <w:u w:val="single"/>
        </w:rPr>
      </w:pPr>
      <w:r>
        <w:rPr>
          <w:noProof/>
          <w:lang w:eastAsia="en-GB"/>
        </w:rPr>
        <w:pict>
          <v:shape id="Text Box 24" o:spid="_x0000_s1033" type="#_x0000_t202" style="position:absolute;margin-left:99pt;margin-top:79.75pt;width:117pt;height:89.1pt;z-index:251652608;visibility:visible" stroked="f" strokeweight=".5pt">
            <v:textbox>
              <w:txbxContent>
                <w:p w:rsidR="008F6B9F" w:rsidRDefault="008F6B9F" w:rsidP="002B3950">
                  <w:r>
                    <w:t>- Mathias Nilsson</w:t>
                  </w:r>
                </w:p>
                <w:p w:rsidR="008F6B9F" w:rsidRDefault="008F6B9F" w:rsidP="002B3950">
                  <w:r>
                    <w:t>- David Procter</w:t>
                  </w:r>
                </w:p>
                <w:p w:rsidR="008F6B9F" w:rsidRDefault="008F6B9F" w:rsidP="002B3950">
                  <w:r>
                    <w:t>- Michael Turner</w:t>
                  </w:r>
                </w:p>
                <w:p w:rsidR="008F6B9F" w:rsidRDefault="008F6B9F" w:rsidP="002B3950">
                  <w:r>
                    <w:t>- Eriko Takano</w:t>
                  </w:r>
                </w:p>
                <w:p w:rsidR="008F6B9F" w:rsidRDefault="008F6B9F" w:rsidP="002B3950">
                  <w:r>
                    <w:t>- Paul Popelier</w:t>
                  </w:r>
                </w:p>
                <w:p w:rsidR="008F6B9F" w:rsidRDefault="008F6B9F" w:rsidP="002B3950">
                  <w:r>
                    <w:t>- Louise Wood- Sanna</w:t>
                  </w:r>
                </w:p>
                <w:p w:rsidR="008F6B9F" w:rsidRDefault="008F6B9F" w:rsidP="002B3950"/>
              </w:txbxContent>
            </v:textbox>
          </v:shape>
        </w:pict>
      </w:r>
      <w:r>
        <w:rPr>
          <w:noProof/>
          <w:lang w:eastAsia="en-GB"/>
        </w:rPr>
        <w:pict>
          <v:shape id="Text Box 11" o:spid="_x0000_s1034" type="#_x0000_t202" style="position:absolute;margin-left:-36pt;margin-top:62.45pt;width:266.95pt;height:115.4pt;z-index:251646464;visibility:visible" strokecolor="red">
            <v:textbox>
              <w:txbxContent>
                <w:p w:rsidR="008F6B9F" w:rsidRDefault="008F6B9F" w:rsidP="006D1A3E">
                  <w:r>
                    <w:t>Notify senior management team within the Department:</w:t>
                  </w:r>
                </w:p>
                <w:p w:rsidR="008F6B9F" w:rsidRDefault="008F6B9F" w:rsidP="002B3950">
                  <w:r>
                    <w:t>- Nikolas Kaltsoyannis</w:t>
                  </w:r>
                </w:p>
                <w:p w:rsidR="008F6B9F" w:rsidRDefault="008F6B9F" w:rsidP="002B3950">
                  <w:r>
                    <w:t>- Alan Brisdon</w:t>
                  </w:r>
                </w:p>
                <w:p w:rsidR="008F6B9F" w:rsidRDefault="008F6B9F" w:rsidP="002B3950">
                  <w:r>
                    <w:t>- Neil Burton</w:t>
                  </w:r>
                </w:p>
                <w:p w:rsidR="008F6B9F" w:rsidRDefault="008F6B9F" w:rsidP="002B3950">
                  <w:r>
                    <w:t>- David Leigh</w:t>
                  </w:r>
                </w:p>
                <w:p w:rsidR="008F6B9F" w:rsidRDefault="008F6B9F" w:rsidP="002B3950">
                  <w:r>
                    <w:t>- Stephen Liddle</w:t>
                  </w:r>
                </w:p>
                <w:p w:rsidR="008F6B9F" w:rsidRDefault="008F6B9F" w:rsidP="006D1A3E"/>
                <w:p w:rsidR="008F6B9F" w:rsidRDefault="008F6B9F" w:rsidP="006D1A3E"/>
              </w:txbxContent>
            </v:textbox>
          </v:shape>
        </w:pict>
      </w:r>
      <w:r>
        <w:rPr>
          <w:noProof/>
          <w:lang w:eastAsia="en-GB"/>
        </w:rPr>
        <w:pict>
          <v:shape id="Straight Arrow Connector 17" o:spid="_x0000_s1035" type="#_x0000_t32" style="position:absolute;margin-left:61.1pt;margin-top:188.75pt;width:40.5pt;height:.65pt;rotation:-90;flip:y;z-index:251662848;visibility:visible">
            <v:stroke endarrow="block"/>
          </v:shape>
        </w:pict>
      </w:r>
      <w:r>
        <w:rPr>
          <w:noProof/>
          <w:lang w:eastAsia="en-GB"/>
        </w:rPr>
        <w:pict>
          <v:shape id="Straight Arrow Connector 22" o:spid="_x0000_s1036" type="#_x0000_t32" style="position:absolute;margin-left:268.45pt;margin-top:468.25pt;width:40.5pt;height:.65pt;rotation:-90;z-index:251667968;visibility:visible">
            <v:stroke endarrow="block"/>
          </v:shape>
        </w:pict>
      </w:r>
      <w:r>
        <w:rPr>
          <w:noProof/>
          <w:lang w:eastAsia="en-GB"/>
        </w:rPr>
        <w:pict>
          <v:shape id="Text Box 28" o:spid="_x0000_s1037" type="#_x0000_t202" style="position:absolute;margin-left:208.8pt;margin-top:281.65pt;width:204.8pt;height:166.1pt;z-index:251668992;visibility:visible" strokecolor="red">
            <v:textbox>
              <w:txbxContent>
                <w:p w:rsidR="008F6B9F" w:rsidRDefault="008F6B9F" w:rsidP="009363DE">
                  <w:r>
                    <w:t>Notify</w:t>
                  </w:r>
                </w:p>
                <w:p w:rsidR="008F6B9F" w:rsidRDefault="008F6B9F" w:rsidP="00524D79">
                  <w:pPr>
                    <w:pStyle w:val="ListParagraph"/>
                    <w:numPr>
                      <w:ilvl w:val="0"/>
                      <w:numId w:val="12"/>
                    </w:numPr>
                  </w:pPr>
                  <w:r>
                    <w:t>University Emergency Incident Manager</w:t>
                  </w:r>
                </w:p>
                <w:p w:rsidR="008F6B9F" w:rsidRDefault="008F6B9F" w:rsidP="00524D79">
                  <w:pPr>
                    <w:pStyle w:val="ListParagraph"/>
                    <w:numPr>
                      <w:ilvl w:val="0"/>
                      <w:numId w:val="12"/>
                    </w:numPr>
                  </w:pPr>
                  <w:r>
                    <w:t>Dean of Faculty</w:t>
                  </w:r>
                </w:p>
                <w:p w:rsidR="008F6B9F" w:rsidRDefault="008F6B9F" w:rsidP="00524D79">
                  <w:pPr>
                    <w:pStyle w:val="ListParagraph"/>
                    <w:numPr>
                      <w:ilvl w:val="0"/>
                      <w:numId w:val="12"/>
                    </w:numPr>
                  </w:pPr>
                  <w:r>
                    <w:t>Faculty Head of Operations</w:t>
                  </w:r>
                </w:p>
                <w:p w:rsidR="008F6B9F" w:rsidRDefault="008F6B9F" w:rsidP="00524D79">
                  <w:pPr>
                    <w:pStyle w:val="ListParagraph"/>
                    <w:numPr>
                      <w:ilvl w:val="0"/>
                      <w:numId w:val="12"/>
                    </w:numPr>
                  </w:pPr>
                  <w:r>
                    <w:t>Head of School</w:t>
                  </w:r>
                </w:p>
                <w:p w:rsidR="008F6B9F" w:rsidRDefault="008F6B9F" w:rsidP="00524D79">
                  <w:pPr>
                    <w:pStyle w:val="ListParagraph"/>
                    <w:numPr>
                      <w:ilvl w:val="0"/>
                      <w:numId w:val="12"/>
                    </w:numPr>
                  </w:pPr>
                  <w:r>
                    <w:t>Head of School Operations</w:t>
                  </w:r>
                </w:p>
                <w:p w:rsidR="008F6B9F" w:rsidRDefault="008F6B9F" w:rsidP="00524D79">
                  <w:pPr>
                    <w:pStyle w:val="ListParagraph"/>
                    <w:numPr>
                      <w:ilvl w:val="0"/>
                      <w:numId w:val="12"/>
                    </w:numPr>
                  </w:pPr>
                  <w:r>
                    <w:t>Faculty’s health and safety manager</w:t>
                  </w:r>
                </w:p>
                <w:p w:rsidR="008F6B9F" w:rsidRDefault="008F6B9F" w:rsidP="00524D79">
                  <w:pPr>
                    <w:pStyle w:val="ListParagraph"/>
                    <w:numPr>
                      <w:ilvl w:val="0"/>
                      <w:numId w:val="12"/>
                    </w:numPr>
                  </w:pPr>
                  <w:r>
                    <w:t>Safety Services</w:t>
                  </w:r>
                </w:p>
                <w:p w:rsidR="008F6B9F" w:rsidRDefault="008F6B9F" w:rsidP="00524D79">
                  <w:pPr>
                    <w:pStyle w:val="ListParagraph"/>
                    <w:numPr>
                      <w:ilvl w:val="0"/>
                      <w:numId w:val="12"/>
                    </w:numPr>
                  </w:pPr>
                  <w:r>
                    <w:t>Compliance and Risk</w:t>
                  </w:r>
                </w:p>
              </w:txbxContent>
            </v:textbox>
          </v:shape>
        </w:pict>
      </w:r>
      <w:r>
        <w:rPr>
          <w:noProof/>
          <w:lang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38" type="#_x0000_t34" style="position:absolute;margin-left:220.5pt;margin-top:48.4pt;width:88.3pt;height:57.85pt;rotation:90;z-index:251657728;visibility:visible" adj="21584">
            <v:stroke dashstyle="dash" endarrow="block" joinstyle="round"/>
          </v:shape>
        </w:pict>
      </w:r>
      <w:r>
        <w:rPr>
          <w:noProof/>
          <w:lang w:eastAsia="en-GB"/>
        </w:rPr>
        <w:pict>
          <v:shape id="Straight Arrow Connector 21" o:spid="_x0000_s1039" type="#_x0000_t32" style="position:absolute;margin-left:70.55pt;margin-top:462.25pt;width:40.5pt;height:.65pt;rotation:-90;flip:y;z-index:251666944;visibility:visible">
            <v:stroke endarrow="block"/>
          </v:shape>
        </w:pict>
      </w:r>
      <w:r>
        <w:rPr>
          <w:noProof/>
          <w:lang w:eastAsia="en-GB"/>
        </w:rPr>
        <w:pict>
          <v:shape id="Straight Arrow Connector 20" o:spid="_x0000_s1040" type="#_x0000_t32" style="position:absolute;margin-left:71.25pt;margin-top:355.05pt;width:40.55pt;height:.65pt;rotation:-90;flip:y;z-index:251665920;visibility:visible">
            <v:stroke endarrow="block"/>
          </v:shape>
        </w:pict>
      </w:r>
      <w:r>
        <w:rPr>
          <w:noProof/>
          <w:lang w:eastAsia="en-GB"/>
        </w:rPr>
        <w:pict>
          <v:shape id="Straight Arrow Connector 19" o:spid="_x0000_s1041" type="#_x0000_t32" style="position:absolute;margin-left:267.05pt;margin-top:257.9pt;width:40.5pt;height:.65pt;rotation:-90;flip:y;z-index:251664896;visibility:visible">
            <v:stroke endarrow="block"/>
          </v:shape>
        </w:pict>
      </w:r>
      <w:r>
        <w:rPr>
          <w:noProof/>
          <w:lang w:eastAsia="en-GB"/>
        </w:rPr>
        <w:pict>
          <v:shape id="Straight Arrow Connector 18" o:spid="_x0000_s1042" type="#_x0000_t32" style="position:absolute;margin-left:71.25pt;margin-top:258.55pt;width:40.55pt;height:.65pt;rotation:-90;flip:y;z-index:251663872;visibility:visible">
            <v:stroke endarrow="block"/>
          </v:shape>
        </w:pict>
      </w:r>
      <w:r>
        <w:rPr>
          <w:noProof/>
          <w:lang w:eastAsia="en-GB"/>
        </w:rPr>
        <w:pict>
          <v:shape id="Text Box 16" o:spid="_x0000_s1043" type="#_x0000_t202" style="position:absolute;margin-left:66.7pt;margin-top:491.35pt;width:304.7pt;height:20.3pt;z-index:251661824;visibility:visible;v-text-anchor:middle" strokecolor="red">
            <v:textbox>
              <w:txbxContent>
                <w:p w:rsidR="008F6B9F" w:rsidRDefault="008F6B9F" w:rsidP="006D1A3E">
                  <w:pPr>
                    <w:jc w:val="center"/>
                  </w:pPr>
                  <w:r>
                    <w:t>Share investigation report and wider lessons learnt</w:t>
                  </w:r>
                </w:p>
              </w:txbxContent>
            </v:textbox>
          </v:shape>
        </w:pict>
      </w:r>
      <w:r>
        <w:rPr>
          <w:noProof/>
          <w:lang w:eastAsia="en-GB"/>
        </w:rPr>
        <w:pict>
          <v:shape id="Text Box 15" o:spid="_x0000_s1044" type="#_x0000_t202" style="position:absolute;margin-left:20.95pt;margin-top:387.9pt;width:139.9pt;height:46pt;z-index:251660800;visibility:visible;v-text-anchor:middle" strokecolor="red">
            <v:textbox>
              <w:txbxContent>
                <w:p w:rsidR="008F6B9F" w:rsidRDefault="008F6B9F" w:rsidP="006D1A3E">
                  <w:pPr>
                    <w:jc w:val="center"/>
                  </w:pPr>
                  <w:r>
                    <w:t>Implement the appropriate critical incident response</w:t>
                  </w:r>
                </w:p>
              </w:txbxContent>
            </v:textbox>
          </v:shape>
        </w:pict>
      </w:r>
      <w:r>
        <w:rPr>
          <w:noProof/>
          <w:lang w:eastAsia="en-GB"/>
        </w:rPr>
        <w:pict>
          <v:shape id="Text Box 14" o:spid="_x0000_s1045" type="#_x0000_t202" style="position:absolute;margin-left:19.45pt;margin-top:285.7pt;width:139.9pt;height:46.05pt;z-index:251659776;visibility:visible;v-text-anchor:middle" strokecolor="red">
            <v:textbox>
              <w:txbxContent>
                <w:p w:rsidR="008F6B9F" w:rsidRDefault="008F6B9F" w:rsidP="006D1A3E">
                  <w:pPr>
                    <w:jc w:val="center"/>
                  </w:pPr>
                  <w:r>
                    <w:t>Establish a critical incident response team and a critical incident manager</w:t>
                  </w:r>
                </w:p>
              </w:txbxContent>
            </v:textbox>
          </v:shape>
        </w:pict>
      </w:r>
      <w:r>
        <w:rPr>
          <w:noProof/>
          <w:lang w:eastAsia="en-GB"/>
        </w:rPr>
        <w:pict>
          <v:shape id="Text Box 12" o:spid="_x0000_s1046" type="#_x0000_t202" style="position:absolute;margin-left:47.95pt;margin-top:210.65pt;width:304.7pt;height:20.3pt;z-index:251658752;visibility:visible;v-text-anchor:middle" strokecolor="red">
            <v:textbox>
              <w:txbxContent>
                <w:p w:rsidR="008F6B9F" w:rsidRDefault="008F6B9F" w:rsidP="006D1A3E">
                  <w:pPr>
                    <w:jc w:val="center"/>
                  </w:pPr>
                  <w:r>
                    <w:t>SMT declares a critical incident within the ….</w:t>
                  </w:r>
                </w:p>
              </w:txbxContent>
            </v:textbox>
          </v:shape>
        </w:pict>
      </w:r>
      <w:r>
        <w:rPr>
          <w:noProof/>
          <w:lang w:eastAsia="en-GB"/>
        </w:rPr>
        <w:pict>
          <v:shape id="Text Box 9" o:spid="_x0000_s1047" type="#_x0000_t202" style="position:absolute;margin-left:321.7pt;margin-top:78.85pt;width:139.9pt;height:80.05pt;z-index:251656704;visibility:visible;v-text-anchor:middle" strokecolor="red">
            <v:textbox>
              <w:txbxContent>
                <w:p w:rsidR="008F6B9F" w:rsidRDefault="008F6B9F" w:rsidP="00A01EBE">
                  <w:r>
                    <w:t>Implement appropriate emergency response</w:t>
                  </w:r>
                </w:p>
                <w:p w:rsidR="008F6B9F" w:rsidRDefault="008F6B9F" w:rsidP="00A01EBE"/>
                <w:p w:rsidR="008F6B9F" w:rsidRDefault="008F6B9F" w:rsidP="00A01EBE">
                  <w:r>
                    <w:t>Security Contactable on 69966, 0161-306-9966</w:t>
                  </w:r>
                </w:p>
              </w:txbxContent>
            </v:textbox>
          </v:shape>
        </w:pict>
      </w:r>
      <w:r>
        <w:rPr>
          <w:noProof/>
          <w:lang w:eastAsia="en-GB"/>
        </w:rPr>
        <w:pict>
          <v:shape id="Straight Arrow Connector 8" o:spid="_x0000_s1048" type="#_x0000_t32" style="position:absolute;margin-left:361.55pt;margin-top:44.7pt;width:40.5pt;height:.65pt;rotation:-90;flip:y;z-index:251655680;visibility:visible">
            <v:stroke endarrow="block"/>
          </v:shape>
        </w:pict>
      </w:r>
      <w:r>
        <w:rPr>
          <w:b/>
          <w:bCs/>
          <w:sz w:val="28"/>
          <w:szCs w:val="28"/>
          <w:u w:val="single"/>
        </w:rPr>
        <w:br w:type="page"/>
      </w:r>
    </w:p>
    <w:p w:rsidR="008F6B9F" w:rsidRPr="00924B00" w:rsidRDefault="008F6B9F" w:rsidP="009363DE">
      <w:pPr>
        <w:rPr>
          <w:b/>
          <w:bCs/>
          <w:sz w:val="28"/>
          <w:szCs w:val="28"/>
          <w:u w:val="single"/>
        </w:rPr>
      </w:pPr>
      <w:r w:rsidRPr="00924B00">
        <w:rPr>
          <w:b/>
          <w:bCs/>
          <w:sz w:val="28"/>
          <w:szCs w:val="28"/>
          <w:u w:val="single"/>
        </w:rPr>
        <w:t>Critical Incident Response Team</w:t>
      </w:r>
    </w:p>
    <w:p w:rsidR="008F6B9F" w:rsidRDefault="008F6B9F" w:rsidP="001E75D1">
      <w:pPr>
        <w:jc w:val="both"/>
      </w:pPr>
    </w:p>
    <w:p w:rsidR="008F6B9F" w:rsidRDefault="008F6B9F" w:rsidP="001E75D1">
      <w:pPr>
        <w:jc w:val="both"/>
      </w:pPr>
      <w:r>
        <w:t>This should consist of senior personnel in the Department who are trained in University’s procedures for handling emergencies. If appropriate, they must notify the University Emergency Incident Manager as soon as possible and liaise with them. Contactable through security by 69966, 0161-306-9966</w:t>
      </w:r>
    </w:p>
    <w:p w:rsidR="008F6B9F" w:rsidRDefault="008F6B9F" w:rsidP="001E75D1">
      <w:pPr>
        <w:jc w:val="both"/>
      </w:pPr>
    </w:p>
    <w:p w:rsidR="008F6B9F" w:rsidRDefault="008F6B9F" w:rsidP="00924B00">
      <w:pPr>
        <w:jc w:val="both"/>
      </w:pPr>
      <w:r>
        <w:t xml:space="preserve">During a critical incident, a primary contact should be established from this team immediately, to become the Critical Incident Manager (CIM). They will </w:t>
      </w:r>
    </w:p>
    <w:p w:rsidR="008F6B9F" w:rsidRDefault="008F6B9F" w:rsidP="00B833FF">
      <w:pPr>
        <w:pStyle w:val="ListParagraph"/>
        <w:numPr>
          <w:ilvl w:val="0"/>
          <w:numId w:val="3"/>
        </w:numPr>
        <w:jc w:val="both"/>
      </w:pPr>
      <w:r>
        <w:t>Take responsibility for ensuring that the incident is managed and that appropriate action is taken</w:t>
      </w:r>
    </w:p>
    <w:p w:rsidR="008F6B9F" w:rsidRDefault="008F6B9F" w:rsidP="00B833FF">
      <w:pPr>
        <w:pStyle w:val="ListParagraph"/>
        <w:numPr>
          <w:ilvl w:val="0"/>
          <w:numId w:val="3"/>
        </w:numPr>
        <w:jc w:val="both"/>
      </w:pPr>
      <w:r>
        <w:t>Ensure the communication flow is maintained and information is shared to all relevant parties</w:t>
      </w:r>
    </w:p>
    <w:p w:rsidR="008F6B9F" w:rsidRDefault="008F6B9F" w:rsidP="00B833FF">
      <w:pPr>
        <w:pStyle w:val="ListParagraph"/>
        <w:numPr>
          <w:ilvl w:val="0"/>
          <w:numId w:val="3"/>
        </w:numPr>
        <w:jc w:val="both"/>
      </w:pPr>
      <w:r>
        <w:t xml:space="preserve">Liaise with campus security and emergency services </w:t>
      </w:r>
    </w:p>
    <w:p w:rsidR="008F6B9F" w:rsidRDefault="008F6B9F" w:rsidP="00B833FF">
      <w:pPr>
        <w:pStyle w:val="ListParagraph"/>
        <w:numPr>
          <w:ilvl w:val="0"/>
          <w:numId w:val="3"/>
        </w:numPr>
        <w:jc w:val="both"/>
      </w:pPr>
      <w:r>
        <w:t>If necessary escalate the incident to more appropriate /senior colleagues</w:t>
      </w:r>
    </w:p>
    <w:p w:rsidR="008F6B9F" w:rsidRDefault="008F6B9F" w:rsidP="00B833FF">
      <w:pPr>
        <w:pStyle w:val="ListParagraph"/>
        <w:numPr>
          <w:ilvl w:val="0"/>
          <w:numId w:val="3"/>
        </w:numPr>
        <w:jc w:val="both"/>
      </w:pPr>
      <w:r>
        <w:t xml:space="preserve">Ensure accurate records are kept throughout, including </w:t>
      </w:r>
      <w:r w:rsidRPr="00B833FF">
        <w:t xml:space="preserve">information received, discussions, decisions </w:t>
      </w:r>
      <w:r>
        <w:t>made and actions taken (</w:t>
      </w:r>
      <w:r>
        <w:rPr>
          <w:i/>
          <w:iCs/>
        </w:rPr>
        <w:t>Appendix 2</w:t>
      </w:r>
      <w:r>
        <w:t>)</w:t>
      </w:r>
    </w:p>
    <w:p w:rsidR="008F6B9F" w:rsidRDefault="008F6B9F" w:rsidP="00B833FF">
      <w:pPr>
        <w:jc w:val="both"/>
      </w:pPr>
    </w:p>
    <w:p w:rsidR="008F6B9F" w:rsidRDefault="008F6B9F" w:rsidP="001107BB">
      <w:pPr>
        <w:jc w:val="both"/>
      </w:pPr>
      <w:r>
        <w:t xml:space="preserve">During out-of-hours, Campus Security must be contacted in the first instance on 0161 306 9966. They will then notify the University Emergency Incident Manager and liaise with them. </w:t>
      </w:r>
    </w:p>
    <w:p w:rsidR="008F6B9F" w:rsidRDefault="008F6B9F" w:rsidP="00B833FF">
      <w:pPr>
        <w:jc w:val="both"/>
      </w:pPr>
    </w:p>
    <w:p w:rsidR="008F6B9F" w:rsidRDefault="008F6B9F" w:rsidP="00B833FF">
      <w:pPr>
        <w:jc w:val="both"/>
      </w:pPr>
    </w:p>
    <w:p w:rsidR="008F6B9F" w:rsidRPr="00B833FF" w:rsidRDefault="008F6B9F" w:rsidP="006A1808">
      <w:pPr>
        <w:jc w:val="both"/>
        <w:rPr>
          <w:b/>
          <w:bCs/>
          <w:sz w:val="28"/>
          <w:szCs w:val="28"/>
          <w:u w:val="single"/>
        </w:rPr>
      </w:pPr>
      <w:r w:rsidRPr="00B833FF">
        <w:rPr>
          <w:b/>
          <w:bCs/>
          <w:sz w:val="28"/>
          <w:szCs w:val="28"/>
          <w:u w:val="single"/>
        </w:rPr>
        <w:t>Welfare</w:t>
      </w:r>
    </w:p>
    <w:p w:rsidR="008F6B9F" w:rsidRDefault="008F6B9F" w:rsidP="006A1808">
      <w:pPr>
        <w:jc w:val="both"/>
      </w:pPr>
    </w:p>
    <w:p w:rsidR="008F6B9F" w:rsidRPr="005C1820" w:rsidRDefault="008F6B9F" w:rsidP="006A1808">
      <w:pPr>
        <w:jc w:val="both"/>
      </w:pPr>
      <w:r w:rsidRPr="005C1820">
        <w:t>It is important that those managing and supporting an incident receive suitable refreshment</w:t>
      </w:r>
      <w:r>
        <w:t>s</w:t>
      </w:r>
      <w:r w:rsidRPr="005C1820">
        <w:t xml:space="preserve"> and have the opportunity to take breaks. The CIM may consider appointing a member of staff as Welfare Manager in order to arrange food, refreshments and other ad hoc requirements. </w:t>
      </w:r>
    </w:p>
    <w:p w:rsidR="008F6B9F" w:rsidRPr="005C1820" w:rsidRDefault="008F6B9F" w:rsidP="006A1808">
      <w:pPr>
        <w:jc w:val="both"/>
      </w:pPr>
    </w:p>
    <w:p w:rsidR="008F6B9F" w:rsidRPr="005C1820" w:rsidRDefault="008F6B9F" w:rsidP="006A1808">
      <w:pPr>
        <w:jc w:val="both"/>
      </w:pPr>
      <w:r w:rsidRPr="005C1820">
        <w:t xml:space="preserve">If the incident involves displacement of a large number of personnel, the CIM may need to liaise with the Estates Directorate to consider a suitable location for these people. </w:t>
      </w:r>
    </w:p>
    <w:p w:rsidR="008F6B9F" w:rsidRDefault="008F6B9F" w:rsidP="006A1808">
      <w:pPr>
        <w:jc w:val="both"/>
        <w:rPr>
          <w:sz w:val="23"/>
          <w:szCs w:val="23"/>
        </w:rPr>
      </w:pPr>
    </w:p>
    <w:p w:rsidR="008F6B9F" w:rsidRDefault="008F6B9F" w:rsidP="006A1808">
      <w:pPr>
        <w:jc w:val="both"/>
        <w:rPr>
          <w:sz w:val="23"/>
          <w:szCs w:val="23"/>
        </w:rPr>
      </w:pPr>
    </w:p>
    <w:p w:rsidR="008F6B9F" w:rsidRPr="00AD06C5" w:rsidRDefault="008F6B9F" w:rsidP="00B833FF">
      <w:pPr>
        <w:jc w:val="both"/>
        <w:rPr>
          <w:b/>
          <w:bCs/>
          <w:sz w:val="28"/>
          <w:szCs w:val="28"/>
          <w:u w:val="single"/>
        </w:rPr>
      </w:pPr>
      <w:r w:rsidRPr="00AD06C5">
        <w:rPr>
          <w:b/>
          <w:bCs/>
          <w:sz w:val="28"/>
          <w:szCs w:val="28"/>
          <w:u w:val="single"/>
        </w:rPr>
        <w:t>Communications</w:t>
      </w:r>
    </w:p>
    <w:p w:rsidR="008F6B9F" w:rsidRDefault="008F6B9F" w:rsidP="00B833FF">
      <w:pPr>
        <w:jc w:val="both"/>
      </w:pPr>
    </w:p>
    <w:p w:rsidR="008F6B9F" w:rsidRDefault="008F6B9F" w:rsidP="00B833FF">
      <w:pPr>
        <w:jc w:val="both"/>
      </w:pPr>
      <w:r>
        <w:t xml:space="preserve">It is important to communicate relevant information to affected staff and students across the Department. University Emergency Incident Manager must be consulted. </w:t>
      </w:r>
    </w:p>
    <w:p w:rsidR="008F6B9F" w:rsidRDefault="008F6B9F" w:rsidP="00B833FF">
      <w:pPr>
        <w:jc w:val="both"/>
      </w:pPr>
    </w:p>
    <w:p w:rsidR="008F6B9F" w:rsidRDefault="008F6B9F" w:rsidP="00B833FF">
      <w:pPr>
        <w:jc w:val="both"/>
      </w:pPr>
      <w:r>
        <w:t>Channels of communication can include:</w:t>
      </w:r>
    </w:p>
    <w:p w:rsidR="008F6B9F" w:rsidRDefault="008F6B9F" w:rsidP="00B833FF">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5"/>
        <w:gridCol w:w="2127"/>
        <w:gridCol w:w="5386"/>
      </w:tblGrid>
      <w:tr w:rsidR="008F6B9F" w:rsidRPr="0005032D">
        <w:trPr>
          <w:trHeight w:val="405"/>
        </w:trPr>
        <w:tc>
          <w:tcPr>
            <w:tcW w:w="1275" w:type="dxa"/>
            <w:vMerge w:val="restart"/>
            <w:vAlign w:val="center"/>
          </w:tcPr>
          <w:p w:rsidR="008F6B9F" w:rsidRPr="0005032D" w:rsidRDefault="008F6B9F" w:rsidP="0000230B">
            <w:r w:rsidRPr="0005032D">
              <w:t>Directory</w:t>
            </w:r>
          </w:p>
        </w:tc>
        <w:tc>
          <w:tcPr>
            <w:tcW w:w="2127" w:type="dxa"/>
            <w:vMerge w:val="restart"/>
            <w:vAlign w:val="center"/>
          </w:tcPr>
          <w:p w:rsidR="008F6B9F" w:rsidRPr="0005032D" w:rsidRDefault="008F6B9F" w:rsidP="0000230B">
            <w:r w:rsidRPr="0005032D">
              <w:t>Individuals</w:t>
            </w:r>
          </w:p>
        </w:tc>
        <w:tc>
          <w:tcPr>
            <w:tcW w:w="5386" w:type="dxa"/>
            <w:vAlign w:val="center"/>
          </w:tcPr>
          <w:p w:rsidR="008F6B9F" w:rsidRPr="0005032D" w:rsidRDefault="008F6B9F" w:rsidP="005C1820">
            <w:r w:rsidRPr="0005032D">
              <w:t>Email address book on Outlook</w:t>
            </w:r>
          </w:p>
        </w:tc>
      </w:tr>
      <w:tr w:rsidR="008F6B9F" w:rsidRPr="0005032D">
        <w:trPr>
          <w:trHeight w:val="405"/>
        </w:trPr>
        <w:tc>
          <w:tcPr>
            <w:tcW w:w="1275" w:type="dxa"/>
            <w:vMerge/>
            <w:vAlign w:val="center"/>
          </w:tcPr>
          <w:p w:rsidR="008F6B9F" w:rsidRPr="0005032D" w:rsidRDefault="008F6B9F" w:rsidP="0000230B"/>
        </w:tc>
        <w:tc>
          <w:tcPr>
            <w:tcW w:w="2127" w:type="dxa"/>
            <w:vMerge/>
            <w:vAlign w:val="center"/>
          </w:tcPr>
          <w:p w:rsidR="008F6B9F" w:rsidRPr="0005032D" w:rsidRDefault="008F6B9F" w:rsidP="0000230B"/>
        </w:tc>
        <w:tc>
          <w:tcPr>
            <w:tcW w:w="5386" w:type="dxa"/>
            <w:vAlign w:val="center"/>
          </w:tcPr>
          <w:p w:rsidR="008F6B9F" w:rsidRPr="0005032D" w:rsidRDefault="008F6B9F" w:rsidP="0000230B">
            <w:hyperlink r:id="rId10" w:history="1">
              <w:r w:rsidRPr="0005032D">
                <w:rPr>
                  <w:rStyle w:val="Hyperlink"/>
                </w:rPr>
                <w:t>http://directory.manchester.ac.uk/</w:t>
              </w:r>
            </w:hyperlink>
          </w:p>
        </w:tc>
      </w:tr>
      <w:tr w:rsidR="008F6B9F" w:rsidRPr="0005032D">
        <w:trPr>
          <w:trHeight w:val="454"/>
        </w:trPr>
        <w:tc>
          <w:tcPr>
            <w:tcW w:w="1275" w:type="dxa"/>
            <w:vMerge w:val="restart"/>
            <w:vAlign w:val="center"/>
          </w:tcPr>
          <w:p w:rsidR="008F6B9F" w:rsidRPr="0005032D" w:rsidRDefault="008F6B9F" w:rsidP="0000230B">
            <w:r w:rsidRPr="0005032D">
              <w:t>Emails</w:t>
            </w:r>
          </w:p>
        </w:tc>
        <w:tc>
          <w:tcPr>
            <w:tcW w:w="2127" w:type="dxa"/>
            <w:vAlign w:val="center"/>
          </w:tcPr>
          <w:p w:rsidR="008F6B9F" w:rsidRPr="0005032D" w:rsidRDefault="008F6B9F" w:rsidP="0000230B">
            <w:r w:rsidRPr="0005032D">
              <w:t>All</w:t>
            </w:r>
          </w:p>
        </w:tc>
        <w:tc>
          <w:tcPr>
            <w:tcW w:w="5386" w:type="dxa"/>
            <w:vAlign w:val="center"/>
          </w:tcPr>
          <w:p w:rsidR="008F6B9F" w:rsidRPr="0005032D" w:rsidRDefault="008F6B9F" w:rsidP="0000230B">
            <w:hyperlink r:id="rId11" w:history="1">
              <w:r w:rsidRPr="0005032D">
                <w:rPr>
                  <w:rStyle w:val="Hyperlink"/>
                </w:rPr>
                <w:t>ch-allstaff@listserv.manchester.ac.uk</w:t>
              </w:r>
            </w:hyperlink>
          </w:p>
          <w:p w:rsidR="008F6B9F" w:rsidRPr="0005032D" w:rsidRDefault="008F6B9F" w:rsidP="0000230B"/>
        </w:tc>
      </w:tr>
      <w:tr w:rsidR="008F6B9F" w:rsidRPr="0005032D">
        <w:trPr>
          <w:trHeight w:val="454"/>
        </w:trPr>
        <w:tc>
          <w:tcPr>
            <w:tcW w:w="1275" w:type="dxa"/>
            <w:vMerge/>
            <w:vAlign w:val="center"/>
          </w:tcPr>
          <w:p w:rsidR="008F6B9F" w:rsidRPr="0005032D" w:rsidRDefault="008F6B9F" w:rsidP="00AD2363"/>
        </w:tc>
        <w:tc>
          <w:tcPr>
            <w:tcW w:w="2127" w:type="dxa"/>
            <w:vAlign w:val="center"/>
          </w:tcPr>
          <w:p w:rsidR="008F6B9F" w:rsidRPr="0005032D" w:rsidRDefault="008F6B9F" w:rsidP="00AD2363">
            <w:r w:rsidRPr="0005032D">
              <w:t>Academic Staff</w:t>
            </w:r>
          </w:p>
        </w:tc>
        <w:tc>
          <w:tcPr>
            <w:tcW w:w="5386" w:type="dxa"/>
            <w:vAlign w:val="center"/>
          </w:tcPr>
          <w:p w:rsidR="008F6B9F" w:rsidRPr="0005032D" w:rsidRDefault="008F6B9F" w:rsidP="00AD2363">
            <w:hyperlink r:id="rId12" w:history="1">
              <w:r w:rsidRPr="0005032D">
                <w:rPr>
                  <w:rStyle w:val="Hyperlink"/>
                </w:rPr>
                <w:t>ch-acad@listserv.manchester.ac.uk</w:t>
              </w:r>
            </w:hyperlink>
          </w:p>
          <w:p w:rsidR="008F6B9F" w:rsidRPr="0005032D" w:rsidRDefault="008F6B9F" w:rsidP="00AD2363"/>
        </w:tc>
      </w:tr>
      <w:tr w:rsidR="008F6B9F" w:rsidRPr="0005032D">
        <w:trPr>
          <w:trHeight w:val="454"/>
        </w:trPr>
        <w:tc>
          <w:tcPr>
            <w:tcW w:w="1275" w:type="dxa"/>
            <w:vMerge/>
            <w:vAlign w:val="center"/>
          </w:tcPr>
          <w:p w:rsidR="008F6B9F" w:rsidRPr="0005032D" w:rsidRDefault="008F6B9F" w:rsidP="00AD2363"/>
        </w:tc>
        <w:tc>
          <w:tcPr>
            <w:tcW w:w="2127" w:type="dxa"/>
            <w:vAlign w:val="center"/>
          </w:tcPr>
          <w:p w:rsidR="008F6B9F" w:rsidRPr="0005032D" w:rsidRDefault="008F6B9F" w:rsidP="00AD2363">
            <w:r w:rsidRPr="0005032D">
              <w:t>PS Staff</w:t>
            </w:r>
          </w:p>
        </w:tc>
        <w:tc>
          <w:tcPr>
            <w:tcW w:w="5386" w:type="dxa"/>
            <w:vAlign w:val="center"/>
          </w:tcPr>
          <w:p w:rsidR="008F6B9F" w:rsidRPr="0005032D" w:rsidRDefault="008F6B9F" w:rsidP="00AD2363">
            <w:pPr>
              <w:rPr>
                <w:b/>
                <w:bCs/>
              </w:rPr>
            </w:pPr>
            <w:hyperlink r:id="rId13" w:history="1">
              <w:r w:rsidRPr="0005032D">
                <w:rPr>
                  <w:rStyle w:val="Strong"/>
                  <w:b w:val="0"/>
                  <w:bCs w:val="0"/>
                  <w:color w:val="0000FF"/>
                  <w:u w:val="single"/>
                </w:rPr>
                <w:t>ch-pss@listserv.manchester.ac.uk</w:t>
              </w:r>
            </w:hyperlink>
          </w:p>
        </w:tc>
      </w:tr>
      <w:tr w:rsidR="008F6B9F" w:rsidRPr="0005032D">
        <w:trPr>
          <w:trHeight w:val="454"/>
        </w:trPr>
        <w:tc>
          <w:tcPr>
            <w:tcW w:w="1275" w:type="dxa"/>
            <w:vMerge/>
            <w:vAlign w:val="center"/>
          </w:tcPr>
          <w:p w:rsidR="008F6B9F" w:rsidRPr="0005032D" w:rsidRDefault="008F6B9F" w:rsidP="00AD2363"/>
        </w:tc>
        <w:tc>
          <w:tcPr>
            <w:tcW w:w="2127" w:type="dxa"/>
            <w:vAlign w:val="center"/>
          </w:tcPr>
          <w:p w:rsidR="008F6B9F" w:rsidRPr="0005032D" w:rsidRDefault="008F6B9F" w:rsidP="00AD2363">
            <w:r w:rsidRPr="0005032D">
              <w:t>PDRAs</w:t>
            </w:r>
          </w:p>
        </w:tc>
        <w:tc>
          <w:tcPr>
            <w:tcW w:w="5386" w:type="dxa"/>
            <w:vAlign w:val="center"/>
          </w:tcPr>
          <w:p w:rsidR="008F6B9F" w:rsidRPr="0005032D" w:rsidRDefault="008F6B9F" w:rsidP="00AD2363">
            <w:hyperlink r:id="rId14" w:history="1">
              <w:r w:rsidRPr="0005032D">
                <w:rPr>
                  <w:rStyle w:val="Hyperlink"/>
                </w:rPr>
                <w:t>ch-podoc@listserv.manchester.ac.uk</w:t>
              </w:r>
            </w:hyperlink>
          </w:p>
          <w:p w:rsidR="008F6B9F" w:rsidRPr="0005032D" w:rsidRDefault="008F6B9F" w:rsidP="00AD2363"/>
        </w:tc>
      </w:tr>
      <w:tr w:rsidR="008F6B9F" w:rsidRPr="0005032D">
        <w:trPr>
          <w:trHeight w:val="454"/>
        </w:trPr>
        <w:tc>
          <w:tcPr>
            <w:tcW w:w="1275" w:type="dxa"/>
            <w:vMerge/>
            <w:vAlign w:val="center"/>
          </w:tcPr>
          <w:p w:rsidR="008F6B9F" w:rsidRPr="0005032D" w:rsidRDefault="008F6B9F" w:rsidP="00AD2363"/>
        </w:tc>
        <w:tc>
          <w:tcPr>
            <w:tcW w:w="2127" w:type="dxa"/>
            <w:vAlign w:val="center"/>
          </w:tcPr>
          <w:p w:rsidR="008F6B9F" w:rsidRPr="0005032D" w:rsidRDefault="008F6B9F" w:rsidP="00AD2363">
            <w:r w:rsidRPr="0005032D">
              <w:t>PGRs</w:t>
            </w:r>
          </w:p>
        </w:tc>
        <w:tc>
          <w:tcPr>
            <w:tcW w:w="5386" w:type="dxa"/>
            <w:vAlign w:val="center"/>
          </w:tcPr>
          <w:p w:rsidR="008F6B9F" w:rsidRPr="0005032D" w:rsidRDefault="008F6B9F" w:rsidP="0005032D">
            <w:pPr>
              <w:jc w:val="both"/>
            </w:pPr>
            <w:hyperlink r:id="rId15" w:history="1">
              <w:r w:rsidRPr="0005032D">
                <w:rPr>
                  <w:rStyle w:val="Hyperlink"/>
                </w:rPr>
                <w:t>chemistry-pg@listserv.manchester.ac.uk</w:t>
              </w:r>
            </w:hyperlink>
          </w:p>
          <w:p w:rsidR="008F6B9F" w:rsidRPr="0005032D" w:rsidRDefault="008F6B9F" w:rsidP="0005032D">
            <w:pPr>
              <w:jc w:val="both"/>
            </w:pPr>
          </w:p>
        </w:tc>
      </w:tr>
      <w:tr w:rsidR="008F6B9F" w:rsidRPr="0005032D">
        <w:trPr>
          <w:trHeight w:val="454"/>
        </w:trPr>
        <w:tc>
          <w:tcPr>
            <w:tcW w:w="1275" w:type="dxa"/>
            <w:vMerge/>
            <w:vAlign w:val="center"/>
          </w:tcPr>
          <w:p w:rsidR="008F6B9F" w:rsidRPr="0005032D" w:rsidRDefault="008F6B9F" w:rsidP="00AD2363"/>
        </w:tc>
        <w:tc>
          <w:tcPr>
            <w:tcW w:w="2127" w:type="dxa"/>
            <w:vAlign w:val="center"/>
          </w:tcPr>
          <w:p w:rsidR="008F6B9F" w:rsidRPr="0005032D" w:rsidRDefault="008F6B9F" w:rsidP="00AD2363">
            <w:r w:rsidRPr="0005032D">
              <w:t>PGTs</w:t>
            </w:r>
          </w:p>
        </w:tc>
        <w:tc>
          <w:tcPr>
            <w:tcW w:w="5386" w:type="dxa"/>
            <w:vAlign w:val="center"/>
          </w:tcPr>
          <w:p w:rsidR="008F6B9F" w:rsidRPr="0005032D" w:rsidRDefault="008F6B9F" w:rsidP="0005032D">
            <w:pPr>
              <w:jc w:val="both"/>
            </w:pPr>
            <w:hyperlink r:id="rId16" w:tgtFrame="_blank" w:history="1">
              <w:r w:rsidRPr="0005032D">
                <w:rPr>
                  <w:color w:val="0000FF"/>
                  <w:u w:val="single"/>
                </w:rPr>
                <w:t>chemistry-pgt@listserv.manchester.ac.uk</w:t>
              </w:r>
            </w:hyperlink>
          </w:p>
        </w:tc>
      </w:tr>
      <w:tr w:rsidR="008F6B9F" w:rsidRPr="0005032D">
        <w:trPr>
          <w:trHeight w:val="454"/>
        </w:trPr>
        <w:tc>
          <w:tcPr>
            <w:tcW w:w="1275" w:type="dxa"/>
            <w:vMerge/>
            <w:vAlign w:val="center"/>
          </w:tcPr>
          <w:p w:rsidR="008F6B9F" w:rsidRPr="0005032D" w:rsidRDefault="008F6B9F" w:rsidP="00AD2363"/>
        </w:tc>
        <w:tc>
          <w:tcPr>
            <w:tcW w:w="2127" w:type="dxa"/>
            <w:vAlign w:val="center"/>
          </w:tcPr>
          <w:p w:rsidR="008F6B9F" w:rsidRPr="0005032D" w:rsidRDefault="008F6B9F" w:rsidP="00AD2363">
            <w:r w:rsidRPr="0005032D">
              <w:t>UGs</w:t>
            </w:r>
          </w:p>
        </w:tc>
        <w:tc>
          <w:tcPr>
            <w:tcW w:w="5386" w:type="dxa"/>
            <w:vAlign w:val="center"/>
          </w:tcPr>
          <w:p w:rsidR="008F6B9F" w:rsidRPr="0005032D" w:rsidRDefault="008F6B9F" w:rsidP="0005032D">
            <w:pPr>
              <w:jc w:val="both"/>
            </w:pPr>
            <w:hyperlink r:id="rId17" w:history="1">
              <w:r w:rsidRPr="0005032D">
                <w:rPr>
                  <w:color w:val="0000FF"/>
                  <w:u w:val="single"/>
                </w:rPr>
                <w:t>chemistry-ug@listserv.manchester.ac.uk</w:t>
              </w:r>
            </w:hyperlink>
          </w:p>
        </w:tc>
      </w:tr>
    </w:tbl>
    <w:p w:rsidR="008F6B9F" w:rsidRPr="005C1820" w:rsidRDefault="008F6B9F" w:rsidP="00B833FF">
      <w:pPr>
        <w:jc w:val="both"/>
        <w:rPr>
          <w:b/>
          <w:bCs/>
          <w:sz w:val="28"/>
          <w:szCs w:val="28"/>
          <w:u w:val="single"/>
        </w:rPr>
      </w:pPr>
      <w:r w:rsidRPr="005C1820">
        <w:rPr>
          <w:b/>
          <w:bCs/>
          <w:sz w:val="28"/>
          <w:szCs w:val="28"/>
          <w:u w:val="single"/>
        </w:rPr>
        <w:t>Communication</w:t>
      </w:r>
      <w:r>
        <w:rPr>
          <w:b/>
          <w:bCs/>
          <w:sz w:val="28"/>
          <w:szCs w:val="28"/>
          <w:u w:val="single"/>
        </w:rPr>
        <w:t>s</w:t>
      </w:r>
      <w:r w:rsidRPr="005C1820">
        <w:rPr>
          <w:b/>
          <w:bCs/>
          <w:sz w:val="28"/>
          <w:szCs w:val="28"/>
          <w:u w:val="single"/>
        </w:rPr>
        <w:t xml:space="preserve"> with the media</w:t>
      </w:r>
    </w:p>
    <w:p w:rsidR="008F6B9F" w:rsidRDefault="008F6B9F" w:rsidP="005C1820">
      <w:pPr>
        <w:jc w:val="both"/>
      </w:pPr>
    </w:p>
    <w:p w:rsidR="008F6B9F" w:rsidRDefault="008F6B9F" w:rsidP="005C1820">
      <w:pPr>
        <w:jc w:val="both"/>
      </w:pPr>
      <w:r>
        <w:t>It is the University’s policy to be forthright and timely in its communications with the University community, other interested parties, the media and the public at large.</w:t>
      </w:r>
    </w:p>
    <w:p w:rsidR="008F6B9F" w:rsidRDefault="008F6B9F" w:rsidP="005C1820">
      <w:pPr>
        <w:jc w:val="both"/>
      </w:pPr>
    </w:p>
    <w:p w:rsidR="008F6B9F" w:rsidRDefault="008F6B9F" w:rsidP="005C1820">
      <w:pPr>
        <w:jc w:val="both"/>
      </w:pPr>
      <w:r>
        <w:t>Decisions regarding communications will be guided by a due concern for the right of privacy, personal security, the provisions of Data Protection legislation, legal liability, and the public’s legitimate right to be informed.</w:t>
      </w:r>
    </w:p>
    <w:p w:rsidR="008F6B9F" w:rsidRDefault="008F6B9F" w:rsidP="005C1820">
      <w:pPr>
        <w:jc w:val="both"/>
      </w:pPr>
    </w:p>
    <w:p w:rsidR="008F6B9F" w:rsidRDefault="008F6B9F" w:rsidP="005C1820">
      <w:pPr>
        <w:jc w:val="both"/>
      </w:pPr>
      <w:r>
        <w:t>It is the University’s policy that all media enquiries will be referred without comment to Communications, Media and PR.</w:t>
      </w:r>
    </w:p>
    <w:p w:rsidR="008F6B9F" w:rsidRDefault="008F6B9F" w:rsidP="005C1820">
      <w:pPr>
        <w:jc w:val="both"/>
      </w:pPr>
      <w:hyperlink r:id="rId18" w:history="1">
        <w:r w:rsidRPr="00711EC1">
          <w:rPr>
            <w:rStyle w:val="Hyperlink"/>
          </w:rPr>
          <w:t>http://www.staffnet.manchester.ac.uk/communications-and-marketing/media-relations/</w:t>
        </w:r>
      </w:hyperlink>
    </w:p>
    <w:p w:rsidR="008F6B9F" w:rsidRDefault="008F6B9F" w:rsidP="005C1820">
      <w:pPr>
        <w:jc w:val="both"/>
      </w:pPr>
    </w:p>
    <w:p w:rsidR="008F6B9F" w:rsidRDefault="008F6B9F" w:rsidP="005C1820">
      <w:pPr>
        <w:jc w:val="both"/>
      </w:pPr>
      <w:r>
        <w:t>Only the University’s Official spokesperson or designated alternate will articulate the Department’s position upon the activation of the Critical Incident Plan.</w:t>
      </w:r>
    </w:p>
    <w:p w:rsidR="008F6B9F" w:rsidRDefault="008F6B9F" w:rsidP="005C1820">
      <w:pPr>
        <w:jc w:val="both"/>
      </w:pPr>
    </w:p>
    <w:p w:rsidR="008F6B9F" w:rsidRDefault="008F6B9F" w:rsidP="005C1820">
      <w:pPr>
        <w:jc w:val="both"/>
      </w:pPr>
    </w:p>
    <w:p w:rsidR="008F6B9F" w:rsidRPr="006A1808" w:rsidRDefault="008F6B9F" w:rsidP="005C1820">
      <w:pPr>
        <w:jc w:val="both"/>
        <w:rPr>
          <w:b/>
          <w:bCs/>
          <w:sz w:val="28"/>
          <w:szCs w:val="28"/>
          <w:u w:val="single"/>
        </w:rPr>
      </w:pPr>
      <w:r w:rsidRPr="006A1808">
        <w:rPr>
          <w:b/>
          <w:bCs/>
          <w:sz w:val="28"/>
          <w:szCs w:val="28"/>
          <w:u w:val="single"/>
        </w:rPr>
        <w:t>Aftermath of a critical incident</w:t>
      </w:r>
    </w:p>
    <w:p w:rsidR="008F6B9F" w:rsidRDefault="008F6B9F" w:rsidP="005C1820">
      <w:pPr>
        <w:jc w:val="both"/>
      </w:pPr>
    </w:p>
    <w:p w:rsidR="008F6B9F" w:rsidRDefault="008F6B9F" w:rsidP="005C1820">
      <w:pPr>
        <w:jc w:val="both"/>
      </w:pPr>
      <w:r>
        <w:t>An investigation should follow whenever appropriate. Please refer to the Department and University’s arrangements on accident investigation.</w:t>
      </w:r>
    </w:p>
    <w:p w:rsidR="008F6B9F" w:rsidRDefault="008F6B9F">
      <w:hyperlink r:id="rId19" w:history="1">
        <w:r w:rsidRPr="00711EC1">
          <w:rPr>
            <w:rStyle w:val="Hyperlink"/>
          </w:rPr>
          <w:t>http://www.healthandsafety.manchester.ac.uk/toolkits/accidents/investigation/</w:t>
        </w:r>
      </w:hyperlink>
    </w:p>
    <w:p w:rsidR="008F6B9F" w:rsidRDefault="008F6B9F"/>
    <w:p w:rsidR="008F6B9F" w:rsidRDefault="008F6B9F">
      <w:r>
        <w:t xml:space="preserve">CIM should ensure that communications continue with all relevant parties until the incident is closed. In some cases, lessons learnt may follow the investigation. </w:t>
      </w:r>
    </w:p>
    <w:p w:rsidR="008F6B9F" w:rsidRDefault="008F6B9F"/>
    <w:p w:rsidR="008F6B9F" w:rsidRDefault="008F6B9F"/>
    <w:p w:rsidR="008F6B9F" w:rsidRDefault="008F6B9F">
      <w:r>
        <w:br w:type="page"/>
      </w:r>
    </w:p>
    <w:p w:rsidR="008F6B9F" w:rsidRDefault="008F6B9F" w:rsidP="00942091">
      <w:pPr>
        <w:jc w:val="both"/>
        <w:rPr>
          <w:b/>
          <w:bCs/>
          <w:sz w:val="28"/>
          <w:szCs w:val="28"/>
          <w:u w:val="single"/>
        </w:rPr>
      </w:pPr>
      <w:r>
        <w:rPr>
          <w:b/>
          <w:bCs/>
          <w:sz w:val="28"/>
          <w:szCs w:val="28"/>
          <w:u w:val="single"/>
        </w:rPr>
        <w:t>Appendix 1</w:t>
      </w:r>
      <w:r w:rsidRPr="00B33246">
        <w:rPr>
          <w:b/>
          <w:bCs/>
          <w:sz w:val="28"/>
          <w:szCs w:val="28"/>
          <w:u w:val="single"/>
        </w:rPr>
        <w:t xml:space="preserve">: </w:t>
      </w:r>
      <w:r>
        <w:rPr>
          <w:b/>
          <w:bCs/>
          <w:sz w:val="28"/>
          <w:szCs w:val="28"/>
          <w:u w:val="single"/>
        </w:rPr>
        <w:t>Senior Management Team 2019 - 2020</w:t>
      </w:r>
    </w:p>
    <w:p w:rsidR="008F6B9F" w:rsidRDefault="008F6B9F">
      <w:pPr>
        <w:rPr>
          <w:b/>
          <w:bCs/>
          <w:sz w:val="28"/>
          <w:szCs w:val="28"/>
          <w:u w:val="single"/>
        </w:rPr>
      </w:pPr>
    </w:p>
    <w:p w:rsidR="008F6B9F" w:rsidRDefault="008F6B9F">
      <w:pPr>
        <w:rPr>
          <w:b/>
          <w:bCs/>
          <w:sz w:val="28"/>
          <w:szCs w:val="28"/>
          <w:u w:val="single"/>
        </w:rPr>
      </w:pP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6"/>
        <w:gridCol w:w="4382"/>
        <w:gridCol w:w="1666"/>
        <w:gridCol w:w="2135"/>
      </w:tblGrid>
      <w:tr w:rsidR="008F6B9F" w:rsidRPr="0005032D">
        <w:trPr>
          <w:trHeight w:val="454"/>
        </w:trPr>
        <w:tc>
          <w:tcPr>
            <w:tcW w:w="2266" w:type="dxa"/>
            <w:shd w:val="clear" w:color="auto" w:fill="E5DFEC"/>
            <w:vAlign w:val="center"/>
          </w:tcPr>
          <w:p w:rsidR="008F6B9F" w:rsidRPr="0005032D" w:rsidRDefault="008F6B9F" w:rsidP="00942091">
            <w:r w:rsidRPr="0005032D">
              <w:t>Name</w:t>
            </w:r>
          </w:p>
        </w:tc>
        <w:tc>
          <w:tcPr>
            <w:tcW w:w="4382" w:type="dxa"/>
            <w:shd w:val="clear" w:color="auto" w:fill="E5DFEC"/>
            <w:vAlign w:val="center"/>
          </w:tcPr>
          <w:p w:rsidR="008F6B9F" w:rsidRPr="0005032D" w:rsidRDefault="008F6B9F" w:rsidP="00942091">
            <w:r w:rsidRPr="0005032D">
              <w:t>Email</w:t>
            </w:r>
          </w:p>
        </w:tc>
        <w:tc>
          <w:tcPr>
            <w:tcW w:w="1666" w:type="dxa"/>
            <w:shd w:val="clear" w:color="auto" w:fill="E5DFEC"/>
            <w:vAlign w:val="center"/>
          </w:tcPr>
          <w:p w:rsidR="008F6B9F" w:rsidRPr="0005032D" w:rsidRDefault="008F6B9F" w:rsidP="00942091">
            <w:r w:rsidRPr="0005032D">
              <w:t>Extension number</w:t>
            </w:r>
          </w:p>
        </w:tc>
        <w:tc>
          <w:tcPr>
            <w:tcW w:w="2135" w:type="dxa"/>
            <w:shd w:val="clear" w:color="auto" w:fill="E5DFEC"/>
          </w:tcPr>
          <w:p w:rsidR="008F6B9F" w:rsidRPr="0005032D" w:rsidRDefault="008F6B9F" w:rsidP="00942091">
            <w:r w:rsidRPr="0005032D">
              <w:t>Room Number</w:t>
            </w:r>
          </w:p>
        </w:tc>
      </w:tr>
      <w:tr w:rsidR="008F6B9F" w:rsidRPr="0005032D">
        <w:trPr>
          <w:trHeight w:val="454"/>
        </w:trPr>
        <w:tc>
          <w:tcPr>
            <w:tcW w:w="2266" w:type="dxa"/>
            <w:vAlign w:val="center"/>
          </w:tcPr>
          <w:p w:rsidR="008F6B9F" w:rsidRPr="0005032D" w:rsidRDefault="008F6B9F" w:rsidP="000F134B">
            <w:r w:rsidRPr="0005032D">
              <w:t xml:space="preserve"> Nikolas Kaltsoyannis (Head of </w:t>
            </w:r>
            <w:r>
              <w:t>Department</w:t>
            </w:r>
            <w:r w:rsidRPr="0005032D">
              <w:t>)</w:t>
            </w:r>
          </w:p>
        </w:tc>
        <w:tc>
          <w:tcPr>
            <w:tcW w:w="4382" w:type="dxa"/>
            <w:vAlign w:val="center"/>
          </w:tcPr>
          <w:p w:rsidR="008F6B9F" w:rsidRPr="00FA0364" w:rsidRDefault="008F6B9F" w:rsidP="00AD2363">
            <w:pPr>
              <w:rPr>
                <w:color w:val="0000FF"/>
                <w:u w:val="single"/>
              </w:rPr>
            </w:pPr>
            <w:hyperlink r:id="rId20" w:history="1">
              <w:r w:rsidRPr="00FA0364">
                <w:rPr>
                  <w:color w:val="0000FF"/>
                  <w:u w:val="single"/>
                </w:rPr>
                <w:t>nikolas.kaltsoyannis@manchester.ac.uk</w:t>
              </w:r>
            </w:hyperlink>
          </w:p>
        </w:tc>
        <w:tc>
          <w:tcPr>
            <w:tcW w:w="1666" w:type="dxa"/>
            <w:vAlign w:val="center"/>
          </w:tcPr>
          <w:p w:rsidR="008F6B9F" w:rsidRPr="0005032D" w:rsidRDefault="008F6B9F" w:rsidP="00942091">
            <w:r w:rsidRPr="0005032D">
              <w:t xml:space="preserve"> 54692</w:t>
            </w:r>
          </w:p>
        </w:tc>
        <w:tc>
          <w:tcPr>
            <w:tcW w:w="2135" w:type="dxa"/>
          </w:tcPr>
          <w:p w:rsidR="008F6B9F" w:rsidRPr="0005032D" w:rsidRDefault="008F6B9F" w:rsidP="00942091">
            <w:r w:rsidRPr="0005032D">
              <w:t>2.30</w:t>
            </w:r>
          </w:p>
        </w:tc>
      </w:tr>
      <w:tr w:rsidR="008F6B9F" w:rsidRPr="0005032D">
        <w:trPr>
          <w:trHeight w:val="454"/>
        </w:trPr>
        <w:tc>
          <w:tcPr>
            <w:tcW w:w="2266" w:type="dxa"/>
            <w:vAlign w:val="center"/>
          </w:tcPr>
          <w:p w:rsidR="008F6B9F" w:rsidRPr="0005032D" w:rsidRDefault="008F6B9F" w:rsidP="000F134B">
            <w:r w:rsidRPr="0005032D">
              <w:t xml:space="preserve"> Alan Brisdon</w:t>
            </w:r>
          </w:p>
        </w:tc>
        <w:tc>
          <w:tcPr>
            <w:tcW w:w="4382" w:type="dxa"/>
            <w:vAlign w:val="center"/>
          </w:tcPr>
          <w:p w:rsidR="008F6B9F" w:rsidRPr="00FA0364" w:rsidRDefault="008F6B9F" w:rsidP="00AD2363">
            <w:pPr>
              <w:rPr>
                <w:color w:val="0000CC"/>
                <w:u w:val="single"/>
              </w:rPr>
            </w:pPr>
            <w:hyperlink r:id="rId21" w:history="1">
              <w:r w:rsidRPr="00FA0364">
                <w:rPr>
                  <w:color w:val="0000CC"/>
                  <w:u w:val="single"/>
                </w:rPr>
                <w:t>alan.brisdon@manchester.ac.uk</w:t>
              </w:r>
            </w:hyperlink>
          </w:p>
        </w:tc>
        <w:tc>
          <w:tcPr>
            <w:tcW w:w="1666" w:type="dxa"/>
            <w:vAlign w:val="center"/>
          </w:tcPr>
          <w:p w:rsidR="008F6B9F" w:rsidRPr="0005032D" w:rsidRDefault="008F6B9F" w:rsidP="00942091">
            <w:r w:rsidRPr="0005032D">
              <w:t xml:space="preserve"> 64459</w:t>
            </w:r>
          </w:p>
        </w:tc>
        <w:tc>
          <w:tcPr>
            <w:tcW w:w="2135" w:type="dxa"/>
          </w:tcPr>
          <w:p w:rsidR="008F6B9F" w:rsidRPr="0005032D" w:rsidRDefault="008F6B9F" w:rsidP="00942091">
            <w:r w:rsidRPr="0005032D">
              <w:t>4.02H</w:t>
            </w:r>
          </w:p>
        </w:tc>
      </w:tr>
      <w:tr w:rsidR="008F6B9F" w:rsidRPr="0005032D">
        <w:trPr>
          <w:trHeight w:val="477"/>
        </w:trPr>
        <w:tc>
          <w:tcPr>
            <w:tcW w:w="2266" w:type="dxa"/>
            <w:vAlign w:val="center"/>
          </w:tcPr>
          <w:p w:rsidR="008F6B9F" w:rsidRPr="0005032D" w:rsidRDefault="008F6B9F" w:rsidP="000F134B">
            <w:r w:rsidRPr="0005032D">
              <w:t xml:space="preserve"> Neil Burton</w:t>
            </w:r>
          </w:p>
        </w:tc>
        <w:tc>
          <w:tcPr>
            <w:tcW w:w="4382" w:type="dxa"/>
            <w:vAlign w:val="center"/>
          </w:tcPr>
          <w:p w:rsidR="008F6B9F" w:rsidRPr="00FA0364" w:rsidRDefault="008F6B9F" w:rsidP="00AD2363">
            <w:pPr>
              <w:rPr>
                <w:color w:val="0000CC"/>
                <w:u w:val="single"/>
              </w:rPr>
            </w:pPr>
            <w:hyperlink r:id="rId22" w:history="1">
              <w:r w:rsidRPr="008B5386">
                <w:rPr>
                  <w:rStyle w:val="Hyperlink"/>
                </w:rPr>
                <w:t>neil.burton@manchester.ac.uk</w:t>
              </w:r>
            </w:hyperlink>
          </w:p>
        </w:tc>
        <w:tc>
          <w:tcPr>
            <w:tcW w:w="1666" w:type="dxa"/>
            <w:vAlign w:val="center"/>
          </w:tcPr>
          <w:p w:rsidR="008F6B9F" w:rsidRPr="0005032D" w:rsidRDefault="008F6B9F" w:rsidP="00942091">
            <w:r w:rsidRPr="0005032D">
              <w:t xml:space="preserve"> 54684</w:t>
            </w:r>
          </w:p>
        </w:tc>
        <w:tc>
          <w:tcPr>
            <w:tcW w:w="2135" w:type="dxa"/>
          </w:tcPr>
          <w:p w:rsidR="008F6B9F" w:rsidRPr="0005032D" w:rsidRDefault="008F6B9F" w:rsidP="00942091">
            <w:r w:rsidRPr="0005032D">
              <w:t>Dover Street 3.003</w:t>
            </w:r>
          </w:p>
        </w:tc>
      </w:tr>
      <w:tr w:rsidR="008F6B9F" w:rsidRPr="0005032D">
        <w:trPr>
          <w:trHeight w:val="454"/>
        </w:trPr>
        <w:tc>
          <w:tcPr>
            <w:tcW w:w="2266" w:type="dxa"/>
            <w:vAlign w:val="center"/>
          </w:tcPr>
          <w:p w:rsidR="008F6B9F" w:rsidRPr="0005032D" w:rsidRDefault="008F6B9F" w:rsidP="000F134B">
            <w:r w:rsidRPr="0005032D">
              <w:t xml:space="preserve"> David Leigh</w:t>
            </w:r>
          </w:p>
        </w:tc>
        <w:tc>
          <w:tcPr>
            <w:tcW w:w="4382" w:type="dxa"/>
            <w:vAlign w:val="center"/>
          </w:tcPr>
          <w:p w:rsidR="008F6B9F" w:rsidRPr="00FA0364" w:rsidRDefault="008F6B9F" w:rsidP="00AD2363">
            <w:pPr>
              <w:rPr>
                <w:color w:val="0000CC"/>
                <w:u w:val="single"/>
              </w:rPr>
            </w:pPr>
            <w:hyperlink r:id="rId23" w:history="1">
              <w:r w:rsidRPr="00FA0364">
                <w:rPr>
                  <w:color w:val="0000CC"/>
                  <w:u w:val="single"/>
                </w:rPr>
                <w:t>david.leigh@manchester.ac.uk</w:t>
              </w:r>
            </w:hyperlink>
          </w:p>
        </w:tc>
        <w:tc>
          <w:tcPr>
            <w:tcW w:w="1666" w:type="dxa"/>
            <w:vAlign w:val="center"/>
          </w:tcPr>
          <w:p w:rsidR="008F6B9F" w:rsidRPr="0005032D" w:rsidRDefault="008F6B9F" w:rsidP="00942091">
            <w:r w:rsidRPr="0005032D">
              <w:t xml:space="preserve"> 51926</w:t>
            </w:r>
          </w:p>
        </w:tc>
        <w:tc>
          <w:tcPr>
            <w:tcW w:w="2135" w:type="dxa"/>
          </w:tcPr>
          <w:p w:rsidR="008F6B9F" w:rsidRPr="0005032D" w:rsidRDefault="008F6B9F" w:rsidP="00942091">
            <w:r w:rsidRPr="0005032D">
              <w:t>4.17B</w:t>
            </w:r>
          </w:p>
        </w:tc>
      </w:tr>
      <w:tr w:rsidR="008F6B9F" w:rsidRPr="0005032D">
        <w:trPr>
          <w:trHeight w:val="454"/>
        </w:trPr>
        <w:tc>
          <w:tcPr>
            <w:tcW w:w="2266" w:type="dxa"/>
            <w:vAlign w:val="center"/>
          </w:tcPr>
          <w:p w:rsidR="008F6B9F" w:rsidRPr="0005032D" w:rsidRDefault="008F6B9F" w:rsidP="00942091">
            <w:r w:rsidRPr="0005032D">
              <w:t xml:space="preserve"> Stephen Liddle</w:t>
            </w:r>
          </w:p>
        </w:tc>
        <w:tc>
          <w:tcPr>
            <w:tcW w:w="4382" w:type="dxa"/>
            <w:vAlign w:val="center"/>
          </w:tcPr>
          <w:p w:rsidR="008F6B9F" w:rsidRPr="00FA0364" w:rsidRDefault="008F6B9F" w:rsidP="00AD2363">
            <w:pPr>
              <w:rPr>
                <w:color w:val="0000CC"/>
                <w:u w:val="single"/>
              </w:rPr>
            </w:pPr>
            <w:hyperlink r:id="rId24" w:history="1">
              <w:r w:rsidRPr="00FA0364">
                <w:rPr>
                  <w:color w:val="0000CC"/>
                  <w:u w:val="single"/>
                </w:rPr>
                <w:t>steve.liddle@manchester.ac.uk</w:t>
              </w:r>
            </w:hyperlink>
          </w:p>
        </w:tc>
        <w:tc>
          <w:tcPr>
            <w:tcW w:w="1666" w:type="dxa"/>
            <w:vAlign w:val="center"/>
          </w:tcPr>
          <w:p w:rsidR="008F6B9F" w:rsidRPr="0005032D" w:rsidRDefault="008F6B9F" w:rsidP="00942091">
            <w:r w:rsidRPr="0005032D">
              <w:t xml:space="preserve"> 54612</w:t>
            </w:r>
          </w:p>
        </w:tc>
        <w:tc>
          <w:tcPr>
            <w:tcW w:w="2135" w:type="dxa"/>
          </w:tcPr>
          <w:p w:rsidR="008F6B9F" w:rsidRPr="0005032D" w:rsidRDefault="008F6B9F" w:rsidP="00942091">
            <w:r w:rsidRPr="0005032D">
              <w:t>2.26</w:t>
            </w:r>
          </w:p>
        </w:tc>
      </w:tr>
      <w:tr w:rsidR="008F6B9F" w:rsidRPr="0005032D">
        <w:trPr>
          <w:trHeight w:val="454"/>
        </w:trPr>
        <w:tc>
          <w:tcPr>
            <w:tcW w:w="2266" w:type="dxa"/>
            <w:vAlign w:val="center"/>
          </w:tcPr>
          <w:p w:rsidR="008F6B9F" w:rsidRPr="0005032D" w:rsidRDefault="008F6B9F" w:rsidP="00942091">
            <w:r w:rsidRPr="0005032D">
              <w:t xml:space="preserve"> Mathias Nilsson</w:t>
            </w:r>
          </w:p>
        </w:tc>
        <w:tc>
          <w:tcPr>
            <w:tcW w:w="4382" w:type="dxa"/>
            <w:vAlign w:val="center"/>
          </w:tcPr>
          <w:p w:rsidR="008F6B9F" w:rsidRPr="00FA0364" w:rsidRDefault="008F6B9F" w:rsidP="00AD2363">
            <w:pPr>
              <w:rPr>
                <w:color w:val="0000CC"/>
                <w:u w:val="single"/>
              </w:rPr>
            </w:pPr>
            <w:hyperlink r:id="rId25" w:history="1">
              <w:r w:rsidRPr="00FA0364">
                <w:rPr>
                  <w:color w:val="0000CC"/>
                  <w:u w:val="single"/>
                </w:rPr>
                <w:t>mathias.nilsson@manchester.ac.uk</w:t>
              </w:r>
            </w:hyperlink>
          </w:p>
        </w:tc>
        <w:tc>
          <w:tcPr>
            <w:tcW w:w="1666" w:type="dxa"/>
            <w:vAlign w:val="center"/>
          </w:tcPr>
          <w:p w:rsidR="008F6B9F" w:rsidRPr="0005032D" w:rsidRDefault="008F6B9F" w:rsidP="00942091">
            <w:r w:rsidRPr="0005032D">
              <w:t xml:space="preserve"> 64465</w:t>
            </w:r>
          </w:p>
        </w:tc>
        <w:tc>
          <w:tcPr>
            <w:tcW w:w="2135" w:type="dxa"/>
          </w:tcPr>
          <w:p w:rsidR="008F6B9F" w:rsidRPr="0005032D" w:rsidRDefault="008F6B9F" w:rsidP="00942091">
            <w:r w:rsidRPr="0005032D">
              <w:t>G.033</w:t>
            </w:r>
          </w:p>
        </w:tc>
      </w:tr>
      <w:tr w:rsidR="008F6B9F" w:rsidRPr="0005032D">
        <w:trPr>
          <w:trHeight w:val="454"/>
        </w:trPr>
        <w:tc>
          <w:tcPr>
            <w:tcW w:w="2266" w:type="dxa"/>
            <w:vAlign w:val="center"/>
          </w:tcPr>
          <w:p w:rsidR="008F6B9F" w:rsidRPr="0005032D" w:rsidRDefault="008F6B9F" w:rsidP="000F134B">
            <w:r w:rsidRPr="0005032D">
              <w:t xml:space="preserve"> David Procter</w:t>
            </w:r>
          </w:p>
        </w:tc>
        <w:tc>
          <w:tcPr>
            <w:tcW w:w="4382" w:type="dxa"/>
            <w:vAlign w:val="center"/>
          </w:tcPr>
          <w:p w:rsidR="008F6B9F" w:rsidRPr="00FA0364" w:rsidRDefault="008F6B9F" w:rsidP="00AD2363">
            <w:pPr>
              <w:rPr>
                <w:color w:val="0000CC"/>
                <w:u w:val="single"/>
              </w:rPr>
            </w:pPr>
            <w:hyperlink r:id="rId26" w:history="1">
              <w:r w:rsidRPr="00FA0364">
                <w:rPr>
                  <w:color w:val="0000CC"/>
                  <w:u w:val="single"/>
                </w:rPr>
                <w:t>David.J.Procter@manchester.ac.uk</w:t>
              </w:r>
            </w:hyperlink>
          </w:p>
        </w:tc>
        <w:tc>
          <w:tcPr>
            <w:tcW w:w="1666" w:type="dxa"/>
            <w:vAlign w:val="center"/>
          </w:tcPr>
          <w:p w:rsidR="008F6B9F" w:rsidRPr="0005032D" w:rsidRDefault="008F6B9F" w:rsidP="00942091">
            <w:r w:rsidRPr="0005032D">
              <w:t xml:space="preserve"> 51425</w:t>
            </w:r>
          </w:p>
        </w:tc>
        <w:tc>
          <w:tcPr>
            <w:tcW w:w="2135" w:type="dxa"/>
          </w:tcPr>
          <w:p w:rsidR="008F6B9F" w:rsidRPr="0005032D" w:rsidRDefault="008F6B9F" w:rsidP="00942091">
            <w:r w:rsidRPr="0005032D">
              <w:t>4.19</w:t>
            </w:r>
          </w:p>
        </w:tc>
      </w:tr>
      <w:tr w:rsidR="008F6B9F" w:rsidRPr="0005032D">
        <w:trPr>
          <w:trHeight w:val="454"/>
        </w:trPr>
        <w:tc>
          <w:tcPr>
            <w:tcW w:w="2266" w:type="dxa"/>
            <w:vAlign w:val="center"/>
          </w:tcPr>
          <w:p w:rsidR="008F6B9F" w:rsidRPr="0005032D" w:rsidRDefault="008F6B9F" w:rsidP="000F134B">
            <w:r w:rsidRPr="0005032D">
              <w:t xml:space="preserve"> Michael Turner</w:t>
            </w:r>
          </w:p>
        </w:tc>
        <w:tc>
          <w:tcPr>
            <w:tcW w:w="4382" w:type="dxa"/>
            <w:vAlign w:val="center"/>
          </w:tcPr>
          <w:p w:rsidR="008F6B9F" w:rsidRPr="0005032D" w:rsidRDefault="008F6B9F" w:rsidP="00AD2363">
            <w:hyperlink r:id="rId27" w:history="1">
              <w:r w:rsidRPr="00670845">
                <w:rPr>
                  <w:rStyle w:val="Hyperlink"/>
                </w:rPr>
                <w:t>Michael.turner@manchester.ac.uk</w:t>
              </w:r>
            </w:hyperlink>
          </w:p>
        </w:tc>
        <w:tc>
          <w:tcPr>
            <w:tcW w:w="1666" w:type="dxa"/>
            <w:vAlign w:val="center"/>
          </w:tcPr>
          <w:p w:rsidR="008F6B9F" w:rsidRPr="0005032D" w:rsidRDefault="008F6B9F" w:rsidP="00942091">
            <w:r w:rsidRPr="0005032D">
              <w:t xml:space="preserve"> 54625</w:t>
            </w:r>
          </w:p>
        </w:tc>
        <w:tc>
          <w:tcPr>
            <w:tcW w:w="2135" w:type="dxa"/>
          </w:tcPr>
          <w:p w:rsidR="008F6B9F" w:rsidRPr="0005032D" w:rsidRDefault="008F6B9F" w:rsidP="00942091">
            <w:r w:rsidRPr="0005032D">
              <w:t>1.24</w:t>
            </w:r>
          </w:p>
        </w:tc>
      </w:tr>
      <w:tr w:rsidR="008F6B9F" w:rsidRPr="0005032D">
        <w:trPr>
          <w:trHeight w:val="454"/>
        </w:trPr>
        <w:tc>
          <w:tcPr>
            <w:tcW w:w="2266" w:type="dxa"/>
            <w:vAlign w:val="center"/>
          </w:tcPr>
          <w:p w:rsidR="008F6B9F" w:rsidRPr="0005032D" w:rsidRDefault="008F6B9F" w:rsidP="000F134B">
            <w:r>
              <w:t>Paul Popelier</w:t>
            </w:r>
          </w:p>
        </w:tc>
        <w:tc>
          <w:tcPr>
            <w:tcW w:w="4382" w:type="dxa"/>
            <w:vAlign w:val="center"/>
          </w:tcPr>
          <w:p w:rsidR="008F6B9F" w:rsidRDefault="008F6B9F" w:rsidP="00AD2363">
            <w:hyperlink r:id="rId28" w:history="1">
              <w:r w:rsidRPr="00CA6DBF">
                <w:rPr>
                  <w:rStyle w:val="Hyperlink"/>
                </w:rPr>
                <w:t>paul.popelier@manchester.ac.uk</w:t>
              </w:r>
            </w:hyperlink>
          </w:p>
        </w:tc>
        <w:tc>
          <w:tcPr>
            <w:tcW w:w="1666" w:type="dxa"/>
            <w:vAlign w:val="center"/>
          </w:tcPr>
          <w:p w:rsidR="008F6B9F" w:rsidRPr="0005032D" w:rsidRDefault="008F6B9F" w:rsidP="00942091">
            <w:r>
              <w:t>64511</w:t>
            </w:r>
          </w:p>
        </w:tc>
        <w:tc>
          <w:tcPr>
            <w:tcW w:w="2135" w:type="dxa"/>
          </w:tcPr>
          <w:p w:rsidR="008F6B9F" w:rsidRPr="0005032D" w:rsidRDefault="008F6B9F" w:rsidP="00942091">
            <w:r>
              <w:t>John Garside Building – 2.018</w:t>
            </w:r>
          </w:p>
        </w:tc>
      </w:tr>
      <w:tr w:rsidR="008F6B9F" w:rsidRPr="0005032D">
        <w:trPr>
          <w:trHeight w:val="454"/>
        </w:trPr>
        <w:tc>
          <w:tcPr>
            <w:tcW w:w="2266" w:type="dxa"/>
            <w:vAlign w:val="center"/>
          </w:tcPr>
          <w:p w:rsidR="008F6B9F" w:rsidRPr="0005032D" w:rsidRDefault="008F6B9F" w:rsidP="000F134B">
            <w:r>
              <w:t>Eriko Takano</w:t>
            </w:r>
          </w:p>
        </w:tc>
        <w:tc>
          <w:tcPr>
            <w:tcW w:w="4382" w:type="dxa"/>
            <w:vAlign w:val="center"/>
          </w:tcPr>
          <w:p w:rsidR="008F6B9F" w:rsidRDefault="008F6B9F" w:rsidP="00AD2363">
            <w:hyperlink r:id="rId29" w:history="1">
              <w:r w:rsidRPr="00CA6DBF">
                <w:rPr>
                  <w:rStyle w:val="Hyperlink"/>
                </w:rPr>
                <w:t>eriko.takano@manchester.ac.uk</w:t>
              </w:r>
            </w:hyperlink>
          </w:p>
        </w:tc>
        <w:tc>
          <w:tcPr>
            <w:tcW w:w="1666" w:type="dxa"/>
            <w:vAlign w:val="center"/>
          </w:tcPr>
          <w:p w:rsidR="008F6B9F" w:rsidRPr="0005032D" w:rsidRDefault="008F6B9F" w:rsidP="00942091">
            <w:r>
              <w:t>64419</w:t>
            </w:r>
          </w:p>
        </w:tc>
        <w:tc>
          <w:tcPr>
            <w:tcW w:w="2135" w:type="dxa"/>
          </w:tcPr>
          <w:p w:rsidR="008F6B9F" w:rsidRPr="0005032D" w:rsidRDefault="008F6B9F" w:rsidP="00942091">
            <w:r>
              <w:t>John Garside Building – 2.028</w:t>
            </w:r>
          </w:p>
        </w:tc>
      </w:tr>
      <w:tr w:rsidR="008F6B9F" w:rsidRPr="0005032D">
        <w:trPr>
          <w:trHeight w:val="454"/>
        </w:trPr>
        <w:tc>
          <w:tcPr>
            <w:tcW w:w="2266" w:type="dxa"/>
            <w:vAlign w:val="center"/>
          </w:tcPr>
          <w:p w:rsidR="008F6B9F" w:rsidRPr="0005032D" w:rsidRDefault="008F6B9F" w:rsidP="000F134B">
            <w:r>
              <w:t>Louise Wood-Sanna</w:t>
            </w:r>
          </w:p>
        </w:tc>
        <w:tc>
          <w:tcPr>
            <w:tcW w:w="4382" w:type="dxa"/>
            <w:vAlign w:val="center"/>
          </w:tcPr>
          <w:p w:rsidR="008F6B9F" w:rsidRPr="002071FF" w:rsidRDefault="008F6B9F" w:rsidP="00AD2363">
            <w:hyperlink r:id="rId30" w:history="1">
              <w:r w:rsidRPr="002071FF">
                <w:rPr>
                  <w:rStyle w:val="Hyperlink"/>
                </w:rPr>
                <w:t>louise.wood-sanna@manchester.ac.uk</w:t>
              </w:r>
            </w:hyperlink>
          </w:p>
        </w:tc>
        <w:tc>
          <w:tcPr>
            <w:tcW w:w="1666" w:type="dxa"/>
            <w:vAlign w:val="center"/>
          </w:tcPr>
          <w:p w:rsidR="008F6B9F" w:rsidRPr="0005032D" w:rsidRDefault="008F6B9F" w:rsidP="00942091">
            <w:r>
              <w:t>54609</w:t>
            </w:r>
          </w:p>
        </w:tc>
        <w:tc>
          <w:tcPr>
            <w:tcW w:w="2135" w:type="dxa"/>
          </w:tcPr>
          <w:p w:rsidR="008F6B9F" w:rsidRPr="0005032D" w:rsidRDefault="008F6B9F" w:rsidP="00942091">
            <w:r>
              <w:t>2.27</w:t>
            </w:r>
          </w:p>
        </w:tc>
      </w:tr>
    </w:tbl>
    <w:p w:rsidR="008F6B9F" w:rsidRDefault="008F6B9F">
      <w:pPr>
        <w:rPr>
          <w:b/>
          <w:bCs/>
          <w:sz w:val="28"/>
          <w:szCs w:val="28"/>
          <w:u w:val="single"/>
        </w:rPr>
      </w:pPr>
    </w:p>
    <w:p w:rsidR="008F6B9F" w:rsidRDefault="008F6B9F">
      <w:pPr>
        <w:rPr>
          <w:b/>
          <w:bCs/>
          <w:sz w:val="28"/>
          <w:szCs w:val="28"/>
          <w:u w:val="single"/>
        </w:rPr>
      </w:pPr>
    </w:p>
    <w:p w:rsidR="008F6B9F" w:rsidRDefault="008F6B9F">
      <w:pPr>
        <w:rPr>
          <w:b/>
          <w:bCs/>
          <w:sz w:val="28"/>
          <w:szCs w:val="28"/>
          <w:u w:val="single"/>
        </w:rPr>
      </w:pPr>
      <w:r>
        <w:rPr>
          <w:b/>
          <w:bCs/>
          <w:sz w:val="28"/>
          <w:szCs w:val="28"/>
          <w:u w:val="single"/>
        </w:rPr>
        <w:br w:type="page"/>
      </w:r>
      <w:bookmarkStart w:id="0" w:name="_GoBack"/>
      <w:bookmarkEnd w:id="0"/>
    </w:p>
    <w:p w:rsidR="008F6B9F" w:rsidRDefault="008F6B9F" w:rsidP="00B33246">
      <w:pPr>
        <w:jc w:val="both"/>
        <w:rPr>
          <w:b/>
          <w:bCs/>
          <w:sz w:val="28"/>
          <w:szCs w:val="28"/>
          <w:u w:val="single"/>
        </w:rPr>
      </w:pPr>
      <w:r>
        <w:rPr>
          <w:b/>
          <w:bCs/>
          <w:sz w:val="28"/>
          <w:szCs w:val="28"/>
          <w:u w:val="single"/>
        </w:rPr>
        <w:t>Appendix 2</w:t>
      </w:r>
      <w:r w:rsidRPr="00B33246">
        <w:rPr>
          <w:b/>
          <w:bCs/>
          <w:sz w:val="28"/>
          <w:szCs w:val="28"/>
          <w:u w:val="single"/>
        </w:rPr>
        <w:t xml:space="preserve">: Critical Incident Response </w:t>
      </w:r>
      <w:r>
        <w:rPr>
          <w:b/>
          <w:bCs/>
          <w:sz w:val="28"/>
          <w:szCs w:val="28"/>
          <w:u w:val="single"/>
        </w:rPr>
        <w:t>Record</w:t>
      </w:r>
    </w:p>
    <w:p w:rsidR="008F6B9F" w:rsidRDefault="008F6B9F" w:rsidP="00B33246">
      <w:pPr>
        <w:jc w:val="both"/>
        <w:rPr>
          <w:b/>
          <w:bCs/>
          <w:sz w:val="28"/>
          <w:szCs w:val="28"/>
          <w:u w:val="single"/>
        </w:rPr>
      </w:pPr>
    </w:p>
    <w:p w:rsidR="008F6B9F" w:rsidRDefault="008F6B9F" w:rsidP="00B33246">
      <w:pPr>
        <w:jc w:val="both"/>
      </w:pPr>
    </w:p>
    <w:p w:rsidR="008F6B9F" w:rsidRPr="00AC451B" w:rsidRDefault="008F6B9F" w:rsidP="00B33246">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21"/>
        <w:gridCol w:w="1134"/>
        <w:gridCol w:w="1099"/>
      </w:tblGrid>
      <w:tr w:rsidR="008F6B9F" w:rsidRPr="0005032D">
        <w:trPr>
          <w:trHeight w:val="454"/>
        </w:trPr>
        <w:tc>
          <w:tcPr>
            <w:tcW w:w="9854" w:type="dxa"/>
            <w:gridSpan w:val="3"/>
            <w:vAlign w:val="center"/>
          </w:tcPr>
          <w:p w:rsidR="008F6B9F" w:rsidRPr="0005032D" w:rsidRDefault="008F6B9F" w:rsidP="00B33246">
            <w:pPr>
              <w:rPr>
                <w:b/>
                <w:bCs/>
              </w:rPr>
            </w:pPr>
            <w:r w:rsidRPr="0005032D">
              <w:rPr>
                <w:b/>
                <w:bCs/>
              </w:rPr>
              <w:t>Name of Critical Incident Manager:</w:t>
            </w:r>
          </w:p>
        </w:tc>
      </w:tr>
      <w:tr w:rsidR="008F6B9F" w:rsidRPr="0005032D">
        <w:trPr>
          <w:trHeight w:val="454"/>
        </w:trPr>
        <w:tc>
          <w:tcPr>
            <w:tcW w:w="7621" w:type="dxa"/>
            <w:vAlign w:val="center"/>
          </w:tcPr>
          <w:p w:rsidR="008F6B9F" w:rsidRPr="0005032D" w:rsidRDefault="008F6B9F" w:rsidP="00B33246"/>
        </w:tc>
        <w:tc>
          <w:tcPr>
            <w:tcW w:w="1134" w:type="dxa"/>
            <w:vAlign w:val="center"/>
          </w:tcPr>
          <w:p w:rsidR="008F6B9F" w:rsidRPr="0005032D" w:rsidRDefault="008F6B9F" w:rsidP="00B33246">
            <w:r w:rsidRPr="0005032D">
              <w:t>Date</w:t>
            </w:r>
          </w:p>
        </w:tc>
        <w:tc>
          <w:tcPr>
            <w:tcW w:w="1099" w:type="dxa"/>
            <w:vAlign w:val="center"/>
          </w:tcPr>
          <w:p w:rsidR="008F6B9F" w:rsidRPr="0005032D" w:rsidRDefault="008F6B9F" w:rsidP="00B33246">
            <w:r w:rsidRPr="0005032D">
              <w:t>Time</w:t>
            </w:r>
          </w:p>
        </w:tc>
      </w:tr>
      <w:tr w:rsidR="008F6B9F" w:rsidRPr="0005032D">
        <w:trPr>
          <w:trHeight w:val="1361"/>
        </w:trPr>
        <w:tc>
          <w:tcPr>
            <w:tcW w:w="7621" w:type="dxa"/>
          </w:tcPr>
          <w:p w:rsidR="008F6B9F" w:rsidRPr="0005032D" w:rsidRDefault="008F6B9F" w:rsidP="00AC451B">
            <w:r w:rsidRPr="0005032D">
              <w:t>Location and description of incident:</w:t>
            </w:r>
          </w:p>
          <w:p w:rsidR="008F6B9F" w:rsidRPr="0005032D" w:rsidRDefault="008F6B9F" w:rsidP="00AC451B"/>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567"/>
        </w:trPr>
        <w:tc>
          <w:tcPr>
            <w:tcW w:w="7621" w:type="dxa"/>
          </w:tcPr>
          <w:p w:rsidR="008F6B9F" w:rsidRPr="0005032D" w:rsidRDefault="008F6B9F" w:rsidP="00AC451B">
            <w:r w:rsidRPr="0005032D">
              <w:t>Reported by Whom:</w:t>
            </w:r>
          </w:p>
          <w:p w:rsidR="008F6B9F" w:rsidRPr="0005032D" w:rsidRDefault="008F6B9F" w:rsidP="00AC451B"/>
          <w:p w:rsidR="008F6B9F" w:rsidRPr="0005032D" w:rsidRDefault="008F6B9F" w:rsidP="00AC451B"/>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454"/>
        </w:trPr>
        <w:tc>
          <w:tcPr>
            <w:tcW w:w="7621" w:type="dxa"/>
          </w:tcPr>
          <w:p w:rsidR="008F6B9F" w:rsidRPr="0005032D" w:rsidRDefault="008F6B9F" w:rsidP="0005032D">
            <w:pPr>
              <w:jc w:val="both"/>
            </w:pPr>
            <w:r w:rsidRPr="0005032D">
              <w:t>Details of other key staff contacted:</w:t>
            </w:r>
          </w:p>
          <w:p w:rsidR="008F6B9F" w:rsidRPr="0005032D" w:rsidRDefault="008F6B9F" w:rsidP="00AC451B"/>
          <w:p w:rsidR="008F6B9F" w:rsidRPr="0005032D" w:rsidRDefault="008F6B9F" w:rsidP="00AC451B"/>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1361"/>
        </w:trPr>
        <w:tc>
          <w:tcPr>
            <w:tcW w:w="7621" w:type="dxa"/>
          </w:tcPr>
          <w:p w:rsidR="008F6B9F" w:rsidRPr="0005032D" w:rsidRDefault="008F6B9F" w:rsidP="00AC451B">
            <w:r w:rsidRPr="0005032D">
              <w:t>Action taken:</w:t>
            </w:r>
          </w:p>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1361"/>
        </w:trPr>
        <w:tc>
          <w:tcPr>
            <w:tcW w:w="7621" w:type="dxa"/>
          </w:tcPr>
          <w:p w:rsidR="008F6B9F" w:rsidRPr="0005032D" w:rsidRDefault="008F6B9F" w:rsidP="0005032D">
            <w:pPr>
              <w:jc w:val="both"/>
            </w:pPr>
            <w:r w:rsidRPr="0005032D">
              <w:t>Was liaison with Campus Security or Emergency Services required? If yes, please give details:</w:t>
            </w:r>
          </w:p>
          <w:p w:rsidR="008F6B9F" w:rsidRPr="0005032D" w:rsidRDefault="008F6B9F" w:rsidP="00AC451B"/>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850"/>
        </w:trPr>
        <w:tc>
          <w:tcPr>
            <w:tcW w:w="7621" w:type="dxa"/>
          </w:tcPr>
          <w:p w:rsidR="008F6B9F" w:rsidRPr="0005032D" w:rsidRDefault="008F6B9F" w:rsidP="0005032D">
            <w:pPr>
              <w:jc w:val="both"/>
            </w:pPr>
            <w:r w:rsidRPr="0005032D">
              <w:t>Critical Incident Response Team established (if applicable):</w:t>
            </w:r>
          </w:p>
          <w:p w:rsidR="008F6B9F" w:rsidRPr="0005032D" w:rsidRDefault="008F6B9F" w:rsidP="00AC451B"/>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1361"/>
        </w:trPr>
        <w:tc>
          <w:tcPr>
            <w:tcW w:w="7621" w:type="dxa"/>
          </w:tcPr>
          <w:p w:rsidR="008F6B9F" w:rsidRPr="0005032D" w:rsidRDefault="008F6B9F" w:rsidP="00AC451B">
            <w:r w:rsidRPr="0005032D">
              <w:t>Details of the communication arrangements made (e.g. informing staff and students):</w:t>
            </w:r>
          </w:p>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850"/>
        </w:trPr>
        <w:tc>
          <w:tcPr>
            <w:tcW w:w="7621" w:type="dxa"/>
          </w:tcPr>
          <w:p w:rsidR="008F6B9F" w:rsidRPr="0005032D" w:rsidRDefault="008F6B9F" w:rsidP="0005032D">
            <w:pPr>
              <w:jc w:val="both"/>
            </w:pPr>
            <w:r w:rsidRPr="0005032D">
              <w:t xml:space="preserve">Incident passed to relevant member of </w:t>
            </w:r>
            <w:r>
              <w:t>Department</w:t>
            </w:r>
            <w:r w:rsidRPr="0005032D">
              <w:t xml:space="preserve"> (if applicable):</w:t>
            </w:r>
          </w:p>
          <w:p w:rsidR="008F6B9F" w:rsidRPr="0005032D" w:rsidRDefault="008F6B9F" w:rsidP="00AC451B"/>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850"/>
        </w:trPr>
        <w:tc>
          <w:tcPr>
            <w:tcW w:w="7621" w:type="dxa"/>
          </w:tcPr>
          <w:p w:rsidR="008F6B9F" w:rsidRPr="0005032D" w:rsidRDefault="008F6B9F" w:rsidP="0005032D">
            <w:pPr>
              <w:jc w:val="both"/>
            </w:pPr>
            <w:r w:rsidRPr="0005032D">
              <w:t>Any other action taken made:</w:t>
            </w:r>
          </w:p>
          <w:p w:rsidR="008F6B9F" w:rsidRPr="0005032D" w:rsidRDefault="008F6B9F" w:rsidP="0005032D">
            <w:pPr>
              <w:jc w:val="both"/>
            </w:pPr>
          </w:p>
        </w:tc>
        <w:tc>
          <w:tcPr>
            <w:tcW w:w="1134" w:type="dxa"/>
          </w:tcPr>
          <w:p w:rsidR="008F6B9F" w:rsidRPr="0005032D" w:rsidRDefault="008F6B9F" w:rsidP="00AC451B"/>
        </w:tc>
        <w:tc>
          <w:tcPr>
            <w:tcW w:w="1099" w:type="dxa"/>
          </w:tcPr>
          <w:p w:rsidR="008F6B9F" w:rsidRPr="0005032D" w:rsidRDefault="008F6B9F" w:rsidP="00AC451B"/>
        </w:tc>
      </w:tr>
      <w:tr w:rsidR="008F6B9F" w:rsidRPr="0005032D">
        <w:trPr>
          <w:trHeight w:val="850"/>
        </w:trPr>
        <w:tc>
          <w:tcPr>
            <w:tcW w:w="7621" w:type="dxa"/>
          </w:tcPr>
          <w:p w:rsidR="008F6B9F" w:rsidRPr="0005032D" w:rsidRDefault="008F6B9F" w:rsidP="0005032D">
            <w:pPr>
              <w:jc w:val="both"/>
            </w:pPr>
            <w:r w:rsidRPr="0005032D">
              <w:t>Critical Incident declared over:</w:t>
            </w:r>
          </w:p>
          <w:p w:rsidR="008F6B9F" w:rsidRPr="0005032D" w:rsidRDefault="008F6B9F" w:rsidP="0005032D">
            <w:pPr>
              <w:jc w:val="both"/>
            </w:pPr>
          </w:p>
        </w:tc>
        <w:tc>
          <w:tcPr>
            <w:tcW w:w="1134" w:type="dxa"/>
          </w:tcPr>
          <w:p w:rsidR="008F6B9F" w:rsidRPr="0005032D" w:rsidRDefault="008F6B9F" w:rsidP="00AC451B"/>
        </w:tc>
        <w:tc>
          <w:tcPr>
            <w:tcW w:w="1099" w:type="dxa"/>
          </w:tcPr>
          <w:p w:rsidR="008F6B9F" w:rsidRPr="0005032D" w:rsidRDefault="008F6B9F" w:rsidP="00AC451B"/>
        </w:tc>
      </w:tr>
    </w:tbl>
    <w:p w:rsidR="008F6B9F" w:rsidRPr="00B33246" w:rsidRDefault="008F6B9F" w:rsidP="00B33246">
      <w:pPr>
        <w:jc w:val="both"/>
      </w:pPr>
    </w:p>
    <w:sectPr w:rsidR="008F6B9F" w:rsidRPr="00B33246" w:rsidSect="001E75D1">
      <w:footerReference w:type="default" r:id="rId31"/>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B9F" w:rsidRDefault="008F6B9F" w:rsidP="005709D0">
      <w:r>
        <w:separator/>
      </w:r>
    </w:p>
  </w:endnote>
  <w:endnote w:type="continuationSeparator" w:id="0">
    <w:p w:rsidR="008F6B9F" w:rsidRDefault="008F6B9F" w:rsidP="005709D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B9F" w:rsidRDefault="008F6B9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w:t>
    </w:r>
    <w:r>
      <w:rPr>
        <w:b/>
        <w:bCs/>
      </w:rPr>
      <w:fldChar w:fldCharType="end"/>
    </w:r>
  </w:p>
  <w:p w:rsidR="008F6B9F" w:rsidRPr="005709D0" w:rsidRDefault="008F6B9F">
    <w:pPr>
      <w:pStyle w:val="Footer"/>
      <w:rPr>
        <w:color w:val="A6A6A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B9F" w:rsidRDefault="008F6B9F" w:rsidP="005709D0">
      <w:r>
        <w:separator/>
      </w:r>
    </w:p>
  </w:footnote>
  <w:footnote w:type="continuationSeparator" w:id="0">
    <w:p w:rsidR="008F6B9F" w:rsidRDefault="008F6B9F" w:rsidP="00570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27D69"/>
    <w:multiLevelType w:val="hybridMultilevel"/>
    <w:tmpl w:val="E6F49F24"/>
    <w:lvl w:ilvl="0" w:tplc="B07C3686">
      <w:start w:val="1"/>
      <w:numFmt w:val="bullet"/>
      <w:lvlText w:val="•"/>
      <w:lvlJc w:val="left"/>
      <w:pPr>
        <w:tabs>
          <w:tab w:val="num" w:pos="720"/>
        </w:tabs>
        <w:ind w:left="720" w:hanging="360"/>
      </w:pPr>
      <w:rPr>
        <w:rFonts w:ascii="Arial" w:hAnsi="Arial" w:cs="Arial" w:hint="default"/>
      </w:rPr>
    </w:lvl>
    <w:lvl w:ilvl="1" w:tplc="0D5CDEA4">
      <w:start w:val="1"/>
      <w:numFmt w:val="bullet"/>
      <w:lvlText w:val="•"/>
      <w:lvlJc w:val="left"/>
      <w:pPr>
        <w:tabs>
          <w:tab w:val="num" w:pos="1440"/>
        </w:tabs>
        <w:ind w:left="1440" w:hanging="360"/>
      </w:pPr>
      <w:rPr>
        <w:rFonts w:ascii="Arial" w:hAnsi="Arial" w:cs="Arial" w:hint="default"/>
      </w:rPr>
    </w:lvl>
    <w:lvl w:ilvl="2" w:tplc="DAB61D60">
      <w:start w:val="1"/>
      <w:numFmt w:val="bullet"/>
      <w:lvlText w:val="•"/>
      <w:lvlJc w:val="left"/>
      <w:pPr>
        <w:tabs>
          <w:tab w:val="num" w:pos="2160"/>
        </w:tabs>
        <w:ind w:left="2160" w:hanging="360"/>
      </w:pPr>
      <w:rPr>
        <w:rFonts w:ascii="Arial" w:hAnsi="Arial" w:cs="Arial" w:hint="default"/>
      </w:rPr>
    </w:lvl>
    <w:lvl w:ilvl="3" w:tplc="468E04EC">
      <w:start w:val="1"/>
      <w:numFmt w:val="bullet"/>
      <w:lvlText w:val="•"/>
      <w:lvlJc w:val="left"/>
      <w:pPr>
        <w:tabs>
          <w:tab w:val="num" w:pos="2880"/>
        </w:tabs>
        <w:ind w:left="2880" w:hanging="360"/>
      </w:pPr>
      <w:rPr>
        <w:rFonts w:ascii="Arial" w:hAnsi="Arial" w:cs="Arial" w:hint="default"/>
      </w:rPr>
    </w:lvl>
    <w:lvl w:ilvl="4" w:tplc="29368122">
      <w:start w:val="1"/>
      <w:numFmt w:val="bullet"/>
      <w:lvlText w:val="•"/>
      <w:lvlJc w:val="left"/>
      <w:pPr>
        <w:tabs>
          <w:tab w:val="num" w:pos="3600"/>
        </w:tabs>
        <w:ind w:left="3600" w:hanging="360"/>
      </w:pPr>
      <w:rPr>
        <w:rFonts w:ascii="Arial" w:hAnsi="Arial" w:cs="Arial" w:hint="default"/>
      </w:rPr>
    </w:lvl>
    <w:lvl w:ilvl="5" w:tplc="5D142FF4">
      <w:start w:val="1"/>
      <w:numFmt w:val="bullet"/>
      <w:lvlText w:val="•"/>
      <w:lvlJc w:val="left"/>
      <w:pPr>
        <w:tabs>
          <w:tab w:val="num" w:pos="4320"/>
        </w:tabs>
        <w:ind w:left="4320" w:hanging="360"/>
      </w:pPr>
      <w:rPr>
        <w:rFonts w:ascii="Arial" w:hAnsi="Arial" w:cs="Arial" w:hint="default"/>
      </w:rPr>
    </w:lvl>
    <w:lvl w:ilvl="6" w:tplc="07C8DB1E">
      <w:start w:val="1"/>
      <w:numFmt w:val="bullet"/>
      <w:lvlText w:val="•"/>
      <w:lvlJc w:val="left"/>
      <w:pPr>
        <w:tabs>
          <w:tab w:val="num" w:pos="5040"/>
        </w:tabs>
        <w:ind w:left="5040" w:hanging="360"/>
      </w:pPr>
      <w:rPr>
        <w:rFonts w:ascii="Arial" w:hAnsi="Arial" w:cs="Arial" w:hint="default"/>
      </w:rPr>
    </w:lvl>
    <w:lvl w:ilvl="7" w:tplc="8CA4171E">
      <w:start w:val="1"/>
      <w:numFmt w:val="bullet"/>
      <w:lvlText w:val="•"/>
      <w:lvlJc w:val="left"/>
      <w:pPr>
        <w:tabs>
          <w:tab w:val="num" w:pos="5760"/>
        </w:tabs>
        <w:ind w:left="5760" w:hanging="360"/>
      </w:pPr>
      <w:rPr>
        <w:rFonts w:ascii="Arial" w:hAnsi="Arial" w:cs="Arial" w:hint="default"/>
      </w:rPr>
    </w:lvl>
    <w:lvl w:ilvl="8" w:tplc="53A09B78">
      <w:start w:val="1"/>
      <w:numFmt w:val="bullet"/>
      <w:lvlText w:val="•"/>
      <w:lvlJc w:val="left"/>
      <w:pPr>
        <w:tabs>
          <w:tab w:val="num" w:pos="6480"/>
        </w:tabs>
        <w:ind w:left="6480" w:hanging="360"/>
      </w:pPr>
      <w:rPr>
        <w:rFonts w:ascii="Arial" w:hAnsi="Arial" w:cs="Arial" w:hint="default"/>
      </w:rPr>
    </w:lvl>
  </w:abstractNum>
  <w:abstractNum w:abstractNumId="1">
    <w:nsid w:val="2A2C1DA6"/>
    <w:multiLevelType w:val="hybridMultilevel"/>
    <w:tmpl w:val="1FFA3B00"/>
    <w:lvl w:ilvl="0" w:tplc="BFBE860A">
      <w:start w:val="1"/>
      <w:numFmt w:val="bullet"/>
      <w:lvlText w:val="•"/>
      <w:lvlJc w:val="left"/>
      <w:pPr>
        <w:tabs>
          <w:tab w:val="num" w:pos="720"/>
        </w:tabs>
        <w:ind w:left="720" w:hanging="360"/>
      </w:pPr>
      <w:rPr>
        <w:rFonts w:ascii="Arial" w:hAnsi="Arial" w:cs="Arial" w:hint="default"/>
      </w:rPr>
    </w:lvl>
    <w:lvl w:ilvl="1" w:tplc="B43006DA">
      <w:start w:val="1"/>
      <w:numFmt w:val="bullet"/>
      <w:lvlText w:val="•"/>
      <w:lvlJc w:val="left"/>
      <w:pPr>
        <w:tabs>
          <w:tab w:val="num" w:pos="1440"/>
        </w:tabs>
        <w:ind w:left="1440" w:hanging="360"/>
      </w:pPr>
      <w:rPr>
        <w:rFonts w:ascii="Arial" w:hAnsi="Arial" w:cs="Arial" w:hint="default"/>
      </w:rPr>
    </w:lvl>
    <w:lvl w:ilvl="2" w:tplc="2A707A00">
      <w:start w:val="1"/>
      <w:numFmt w:val="bullet"/>
      <w:lvlText w:val="•"/>
      <w:lvlJc w:val="left"/>
      <w:pPr>
        <w:tabs>
          <w:tab w:val="num" w:pos="2160"/>
        </w:tabs>
        <w:ind w:left="2160" w:hanging="360"/>
      </w:pPr>
      <w:rPr>
        <w:rFonts w:ascii="Arial" w:hAnsi="Arial" w:cs="Arial" w:hint="default"/>
      </w:rPr>
    </w:lvl>
    <w:lvl w:ilvl="3" w:tplc="EF227468">
      <w:start w:val="1"/>
      <w:numFmt w:val="bullet"/>
      <w:lvlText w:val="•"/>
      <w:lvlJc w:val="left"/>
      <w:pPr>
        <w:tabs>
          <w:tab w:val="num" w:pos="2880"/>
        </w:tabs>
        <w:ind w:left="2880" w:hanging="360"/>
      </w:pPr>
      <w:rPr>
        <w:rFonts w:ascii="Arial" w:hAnsi="Arial" w:cs="Arial" w:hint="default"/>
      </w:rPr>
    </w:lvl>
    <w:lvl w:ilvl="4" w:tplc="4B9883CC">
      <w:start w:val="1"/>
      <w:numFmt w:val="bullet"/>
      <w:lvlText w:val="•"/>
      <w:lvlJc w:val="left"/>
      <w:pPr>
        <w:tabs>
          <w:tab w:val="num" w:pos="3600"/>
        </w:tabs>
        <w:ind w:left="3600" w:hanging="360"/>
      </w:pPr>
      <w:rPr>
        <w:rFonts w:ascii="Arial" w:hAnsi="Arial" w:cs="Arial" w:hint="default"/>
      </w:rPr>
    </w:lvl>
    <w:lvl w:ilvl="5" w:tplc="AF721C06">
      <w:start w:val="1"/>
      <w:numFmt w:val="bullet"/>
      <w:lvlText w:val="•"/>
      <w:lvlJc w:val="left"/>
      <w:pPr>
        <w:tabs>
          <w:tab w:val="num" w:pos="4320"/>
        </w:tabs>
        <w:ind w:left="4320" w:hanging="360"/>
      </w:pPr>
      <w:rPr>
        <w:rFonts w:ascii="Arial" w:hAnsi="Arial" w:cs="Arial" w:hint="default"/>
      </w:rPr>
    </w:lvl>
    <w:lvl w:ilvl="6" w:tplc="6F324892">
      <w:start w:val="1"/>
      <w:numFmt w:val="bullet"/>
      <w:lvlText w:val="•"/>
      <w:lvlJc w:val="left"/>
      <w:pPr>
        <w:tabs>
          <w:tab w:val="num" w:pos="5040"/>
        </w:tabs>
        <w:ind w:left="5040" w:hanging="360"/>
      </w:pPr>
      <w:rPr>
        <w:rFonts w:ascii="Arial" w:hAnsi="Arial" w:cs="Arial" w:hint="default"/>
      </w:rPr>
    </w:lvl>
    <w:lvl w:ilvl="7" w:tplc="88DE2E46">
      <w:start w:val="1"/>
      <w:numFmt w:val="bullet"/>
      <w:lvlText w:val="•"/>
      <w:lvlJc w:val="left"/>
      <w:pPr>
        <w:tabs>
          <w:tab w:val="num" w:pos="5760"/>
        </w:tabs>
        <w:ind w:left="5760" w:hanging="360"/>
      </w:pPr>
      <w:rPr>
        <w:rFonts w:ascii="Arial" w:hAnsi="Arial" w:cs="Arial" w:hint="default"/>
      </w:rPr>
    </w:lvl>
    <w:lvl w:ilvl="8" w:tplc="8BC0C932">
      <w:start w:val="1"/>
      <w:numFmt w:val="bullet"/>
      <w:lvlText w:val="•"/>
      <w:lvlJc w:val="left"/>
      <w:pPr>
        <w:tabs>
          <w:tab w:val="num" w:pos="6480"/>
        </w:tabs>
        <w:ind w:left="6480" w:hanging="360"/>
      </w:pPr>
      <w:rPr>
        <w:rFonts w:ascii="Arial" w:hAnsi="Arial" w:cs="Arial" w:hint="default"/>
      </w:rPr>
    </w:lvl>
  </w:abstractNum>
  <w:abstractNum w:abstractNumId="2">
    <w:nsid w:val="2C7958D4"/>
    <w:multiLevelType w:val="hybridMultilevel"/>
    <w:tmpl w:val="1496374A"/>
    <w:lvl w:ilvl="0" w:tplc="8348DA8E">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30334F84"/>
    <w:multiLevelType w:val="hybridMultilevel"/>
    <w:tmpl w:val="73DE8F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3B7F3EFF"/>
    <w:multiLevelType w:val="hybridMultilevel"/>
    <w:tmpl w:val="A16071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44FA6F94"/>
    <w:multiLevelType w:val="hybridMultilevel"/>
    <w:tmpl w:val="4862564E"/>
    <w:lvl w:ilvl="0" w:tplc="D41A6CC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4BB35858"/>
    <w:multiLevelType w:val="hybridMultilevel"/>
    <w:tmpl w:val="EC423A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6648285A"/>
    <w:multiLevelType w:val="hybridMultilevel"/>
    <w:tmpl w:val="758A9D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67A02B23"/>
    <w:multiLevelType w:val="hybridMultilevel"/>
    <w:tmpl w:val="CC183C8E"/>
    <w:lvl w:ilvl="0" w:tplc="3F761E2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69413AD7"/>
    <w:multiLevelType w:val="hybridMultilevel"/>
    <w:tmpl w:val="A734E132"/>
    <w:lvl w:ilvl="0" w:tplc="BF12AA7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6FE62584"/>
    <w:multiLevelType w:val="hybridMultilevel"/>
    <w:tmpl w:val="742A1256"/>
    <w:lvl w:ilvl="0" w:tplc="A12EE47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7BD148CE"/>
    <w:multiLevelType w:val="hybridMultilevel"/>
    <w:tmpl w:val="85FEEBD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3"/>
  </w:num>
  <w:num w:numId="2">
    <w:abstractNumId w:val="11"/>
  </w:num>
  <w:num w:numId="3">
    <w:abstractNumId w:val="7"/>
  </w:num>
  <w:num w:numId="4">
    <w:abstractNumId w:val="1"/>
  </w:num>
  <w:num w:numId="5">
    <w:abstractNumId w:val="0"/>
  </w:num>
  <w:num w:numId="6">
    <w:abstractNumId w:val="6"/>
  </w:num>
  <w:num w:numId="7">
    <w:abstractNumId w:val="10"/>
  </w:num>
  <w:num w:numId="8">
    <w:abstractNumId w:val="2"/>
  </w:num>
  <w:num w:numId="9">
    <w:abstractNumId w:val="8"/>
  </w:num>
  <w:num w:numId="10">
    <w:abstractNumId w:val="9"/>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5D1"/>
    <w:rsid w:val="00001CDF"/>
    <w:rsid w:val="0000230B"/>
    <w:rsid w:val="00004FBD"/>
    <w:rsid w:val="000233F0"/>
    <w:rsid w:val="0005032D"/>
    <w:rsid w:val="000645FD"/>
    <w:rsid w:val="000752A8"/>
    <w:rsid w:val="0008142E"/>
    <w:rsid w:val="00092AD5"/>
    <w:rsid w:val="000F134B"/>
    <w:rsid w:val="001107BB"/>
    <w:rsid w:val="0011363B"/>
    <w:rsid w:val="0016697C"/>
    <w:rsid w:val="00191862"/>
    <w:rsid w:val="001E75D1"/>
    <w:rsid w:val="001F0148"/>
    <w:rsid w:val="00206EE9"/>
    <w:rsid w:val="002071FF"/>
    <w:rsid w:val="002075E8"/>
    <w:rsid w:val="002258D2"/>
    <w:rsid w:val="002B3950"/>
    <w:rsid w:val="002D66DC"/>
    <w:rsid w:val="002F077B"/>
    <w:rsid w:val="00332BEC"/>
    <w:rsid w:val="00385BD6"/>
    <w:rsid w:val="00450C37"/>
    <w:rsid w:val="004F0F03"/>
    <w:rsid w:val="005122AB"/>
    <w:rsid w:val="00524D79"/>
    <w:rsid w:val="00552E01"/>
    <w:rsid w:val="00561E41"/>
    <w:rsid w:val="005709D0"/>
    <w:rsid w:val="005837CC"/>
    <w:rsid w:val="005C1690"/>
    <w:rsid w:val="005C1820"/>
    <w:rsid w:val="005C40EC"/>
    <w:rsid w:val="005E0310"/>
    <w:rsid w:val="00670845"/>
    <w:rsid w:val="006A1808"/>
    <w:rsid w:val="006A2317"/>
    <w:rsid w:val="006B42DC"/>
    <w:rsid w:val="006D1A3E"/>
    <w:rsid w:val="006F1A42"/>
    <w:rsid w:val="00711EC1"/>
    <w:rsid w:val="007165E2"/>
    <w:rsid w:val="007B4DB8"/>
    <w:rsid w:val="007C4F44"/>
    <w:rsid w:val="00834D65"/>
    <w:rsid w:val="008B5386"/>
    <w:rsid w:val="008F02F2"/>
    <w:rsid w:val="008F22F2"/>
    <w:rsid w:val="008F6B9F"/>
    <w:rsid w:val="009032AA"/>
    <w:rsid w:val="009108CB"/>
    <w:rsid w:val="00916CCE"/>
    <w:rsid w:val="00924B00"/>
    <w:rsid w:val="00933A39"/>
    <w:rsid w:val="009363DE"/>
    <w:rsid w:val="00942091"/>
    <w:rsid w:val="009F157A"/>
    <w:rsid w:val="00A01EBE"/>
    <w:rsid w:val="00A44B95"/>
    <w:rsid w:val="00A500AD"/>
    <w:rsid w:val="00A94C66"/>
    <w:rsid w:val="00A95FDD"/>
    <w:rsid w:val="00AC451B"/>
    <w:rsid w:val="00AD06C5"/>
    <w:rsid w:val="00AD2363"/>
    <w:rsid w:val="00B33246"/>
    <w:rsid w:val="00B44AEB"/>
    <w:rsid w:val="00B833FF"/>
    <w:rsid w:val="00BD4260"/>
    <w:rsid w:val="00BD4CDE"/>
    <w:rsid w:val="00BE33C9"/>
    <w:rsid w:val="00C2253E"/>
    <w:rsid w:val="00C515AF"/>
    <w:rsid w:val="00CA6DBF"/>
    <w:rsid w:val="00D10AA5"/>
    <w:rsid w:val="00D3396D"/>
    <w:rsid w:val="00DA06D7"/>
    <w:rsid w:val="00DA269B"/>
    <w:rsid w:val="00DB78F6"/>
    <w:rsid w:val="00DF5A4A"/>
    <w:rsid w:val="00E03009"/>
    <w:rsid w:val="00E05A9A"/>
    <w:rsid w:val="00E9747A"/>
    <w:rsid w:val="00EC6BFF"/>
    <w:rsid w:val="00EF031B"/>
    <w:rsid w:val="00F2021F"/>
    <w:rsid w:val="00F61FF7"/>
    <w:rsid w:val="00F91EBF"/>
    <w:rsid w:val="00FA036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A39"/>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75D1"/>
    <w:pPr>
      <w:ind w:left="720"/>
    </w:pPr>
  </w:style>
  <w:style w:type="table" w:styleId="TableGrid">
    <w:name w:val="Table Grid"/>
    <w:basedOn w:val="TableNormal"/>
    <w:uiPriority w:val="99"/>
    <w:rsid w:val="001E75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C4F44"/>
    <w:rPr>
      <w:sz w:val="16"/>
      <w:szCs w:val="16"/>
    </w:rPr>
  </w:style>
  <w:style w:type="paragraph" w:styleId="CommentText">
    <w:name w:val="annotation text"/>
    <w:basedOn w:val="Normal"/>
    <w:link w:val="CommentTextChar"/>
    <w:uiPriority w:val="99"/>
    <w:semiHidden/>
    <w:rsid w:val="007C4F44"/>
    <w:rPr>
      <w:sz w:val="20"/>
      <w:szCs w:val="20"/>
    </w:rPr>
  </w:style>
  <w:style w:type="character" w:customStyle="1" w:styleId="CommentTextChar">
    <w:name w:val="Comment Text Char"/>
    <w:basedOn w:val="DefaultParagraphFont"/>
    <w:link w:val="CommentText"/>
    <w:uiPriority w:val="99"/>
    <w:semiHidden/>
    <w:locked/>
    <w:rsid w:val="007C4F44"/>
    <w:rPr>
      <w:sz w:val="20"/>
      <w:szCs w:val="20"/>
    </w:rPr>
  </w:style>
  <w:style w:type="paragraph" w:styleId="CommentSubject">
    <w:name w:val="annotation subject"/>
    <w:basedOn w:val="CommentText"/>
    <w:next w:val="CommentText"/>
    <w:link w:val="CommentSubjectChar"/>
    <w:uiPriority w:val="99"/>
    <w:semiHidden/>
    <w:rsid w:val="007C4F44"/>
    <w:rPr>
      <w:b/>
      <w:bCs/>
    </w:rPr>
  </w:style>
  <w:style w:type="character" w:customStyle="1" w:styleId="CommentSubjectChar">
    <w:name w:val="Comment Subject Char"/>
    <w:basedOn w:val="CommentTextChar"/>
    <w:link w:val="CommentSubject"/>
    <w:uiPriority w:val="99"/>
    <w:semiHidden/>
    <w:locked/>
    <w:rsid w:val="007C4F44"/>
    <w:rPr>
      <w:b/>
      <w:bCs/>
    </w:rPr>
  </w:style>
  <w:style w:type="paragraph" w:styleId="BalloonText">
    <w:name w:val="Balloon Text"/>
    <w:basedOn w:val="Normal"/>
    <w:link w:val="BalloonTextChar"/>
    <w:uiPriority w:val="99"/>
    <w:semiHidden/>
    <w:rsid w:val="007C4F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F44"/>
    <w:rPr>
      <w:rFonts w:ascii="Tahoma" w:hAnsi="Tahoma" w:cs="Tahoma"/>
      <w:sz w:val="16"/>
      <w:szCs w:val="16"/>
    </w:rPr>
  </w:style>
  <w:style w:type="character" w:styleId="Hyperlink">
    <w:name w:val="Hyperlink"/>
    <w:basedOn w:val="DefaultParagraphFont"/>
    <w:uiPriority w:val="99"/>
    <w:rsid w:val="00DB78F6"/>
    <w:rPr>
      <w:color w:val="0000FF"/>
      <w:u w:val="single"/>
    </w:rPr>
  </w:style>
  <w:style w:type="paragraph" w:styleId="Header">
    <w:name w:val="header"/>
    <w:basedOn w:val="Normal"/>
    <w:link w:val="HeaderChar"/>
    <w:uiPriority w:val="99"/>
    <w:rsid w:val="005709D0"/>
    <w:pPr>
      <w:tabs>
        <w:tab w:val="center" w:pos="4513"/>
        <w:tab w:val="right" w:pos="9026"/>
      </w:tabs>
    </w:pPr>
  </w:style>
  <w:style w:type="character" w:customStyle="1" w:styleId="HeaderChar">
    <w:name w:val="Header Char"/>
    <w:basedOn w:val="DefaultParagraphFont"/>
    <w:link w:val="Header"/>
    <w:uiPriority w:val="99"/>
    <w:locked/>
    <w:rsid w:val="005709D0"/>
  </w:style>
  <w:style w:type="paragraph" w:styleId="Footer">
    <w:name w:val="footer"/>
    <w:basedOn w:val="Normal"/>
    <w:link w:val="FooterChar"/>
    <w:uiPriority w:val="99"/>
    <w:rsid w:val="005709D0"/>
    <w:pPr>
      <w:tabs>
        <w:tab w:val="center" w:pos="4513"/>
        <w:tab w:val="right" w:pos="9026"/>
      </w:tabs>
    </w:pPr>
  </w:style>
  <w:style w:type="character" w:customStyle="1" w:styleId="FooterChar">
    <w:name w:val="Footer Char"/>
    <w:basedOn w:val="DefaultParagraphFont"/>
    <w:link w:val="Footer"/>
    <w:uiPriority w:val="99"/>
    <w:locked/>
    <w:rsid w:val="005709D0"/>
  </w:style>
  <w:style w:type="paragraph" w:styleId="NormalWeb">
    <w:name w:val="Normal (Web)"/>
    <w:basedOn w:val="Normal"/>
    <w:uiPriority w:val="99"/>
    <w:semiHidden/>
    <w:rsid w:val="004F0F0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6A2317"/>
    <w:rPr>
      <w:b/>
      <w:bCs/>
    </w:rPr>
  </w:style>
  <w:style w:type="character" w:styleId="FollowedHyperlink">
    <w:name w:val="FollowedHyperlink"/>
    <w:basedOn w:val="DefaultParagraphFont"/>
    <w:uiPriority w:val="99"/>
    <w:semiHidden/>
    <w:rsid w:val="00BD4CDE"/>
    <w:rPr>
      <w:color w:val="800080"/>
      <w:u w:val="single"/>
    </w:rPr>
  </w:style>
</w:styles>
</file>

<file path=word/webSettings.xml><?xml version="1.0" encoding="utf-8"?>
<w:webSettings xmlns:r="http://schemas.openxmlformats.org/officeDocument/2006/relationships" xmlns:w="http://schemas.openxmlformats.org/wordprocessingml/2006/main">
  <w:divs>
    <w:div w:id="1603535171">
      <w:marLeft w:val="0"/>
      <w:marRight w:val="0"/>
      <w:marTop w:val="0"/>
      <w:marBottom w:val="0"/>
      <w:divBdr>
        <w:top w:val="none" w:sz="0" w:space="0" w:color="auto"/>
        <w:left w:val="none" w:sz="0" w:space="0" w:color="auto"/>
        <w:bottom w:val="none" w:sz="0" w:space="0" w:color="auto"/>
        <w:right w:val="none" w:sz="0" w:space="0" w:color="auto"/>
      </w:divBdr>
    </w:div>
    <w:div w:id="1603535172">
      <w:marLeft w:val="0"/>
      <w:marRight w:val="0"/>
      <w:marTop w:val="0"/>
      <w:marBottom w:val="0"/>
      <w:divBdr>
        <w:top w:val="none" w:sz="0" w:space="0" w:color="auto"/>
        <w:left w:val="none" w:sz="0" w:space="0" w:color="auto"/>
        <w:bottom w:val="none" w:sz="0" w:space="0" w:color="auto"/>
        <w:right w:val="none" w:sz="0" w:space="0" w:color="auto"/>
      </w:divBdr>
    </w:div>
    <w:div w:id="1603535173">
      <w:marLeft w:val="0"/>
      <w:marRight w:val="0"/>
      <w:marTop w:val="0"/>
      <w:marBottom w:val="0"/>
      <w:divBdr>
        <w:top w:val="none" w:sz="0" w:space="0" w:color="auto"/>
        <w:left w:val="none" w:sz="0" w:space="0" w:color="auto"/>
        <w:bottom w:val="none" w:sz="0" w:space="0" w:color="auto"/>
        <w:right w:val="none" w:sz="0" w:space="0" w:color="auto"/>
      </w:divBdr>
    </w:div>
    <w:div w:id="1603535174">
      <w:marLeft w:val="0"/>
      <w:marRight w:val="0"/>
      <w:marTop w:val="0"/>
      <w:marBottom w:val="0"/>
      <w:divBdr>
        <w:top w:val="none" w:sz="0" w:space="0" w:color="auto"/>
        <w:left w:val="none" w:sz="0" w:space="0" w:color="auto"/>
        <w:bottom w:val="none" w:sz="0" w:space="0" w:color="auto"/>
        <w:right w:val="none" w:sz="0" w:space="0" w:color="auto"/>
      </w:divBdr>
    </w:div>
    <w:div w:id="1603535175">
      <w:marLeft w:val="0"/>
      <w:marRight w:val="0"/>
      <w:marTop w:val="0"/>
      <w:marBottom w:val="0"/>
      <w:divBdr>
        <w:top w:val="none" w:sz="0" w:space="0" w:color="auto"/>
        <w:left w:val="none" w:sz="0" w:space="0" w:color="auto"/>
        <w:bottom w:val="none" w:sz="0" w:space="0" w:color="auto"/>
        <w:right w:val="none" w:sz="0" w:space="0" w:color="auto"/>
      </w:divBdr>
      <w:divsChild>
        <w:div w:id="1603535178">
          <w:marLeft w:val="446"/>
          <w:marRight w:val="0"/>
          <w:marTop w:val="0"/>
          <w:marBottom w:val="0"/>
          <w:divBdr>
            <w:top w:val="none" w:sz="0" w:space="0" w:color="auto"/>
            <w:left w:val="none" w:sz="0" w:space="0" w:color="auto"/>
            <w:bottom w:val="none" w:sz="0" w:space="0" w:color="auto"/>
            <w:right w:val="none" w:sz="0" w:space="0" w:color="auto"/>
          </w:divBdr>
        </w:div>
        <w:div w:id="1603535184">
          <w:marLeft w:val="446"/>
          <w:marRight w:val="0"/>
          <w:marTop w:val="0"/>
          <w:marBottom w:val="0"/>
          <w:divBdr>
            <w:top w:val="none" w:sz="0" w:space="0" w:color="auto"/>
            <w:left w:val="none" w:sz="0" w:space="0" w:color="auto"/>
            <w:bottom w:val="none" w:sz="0" w:space="0" w:color="auto"/>
            <w:right w:val="none" w:sz="0" w:space="0" w:color="auto"/>
          </w:divBdr>
        </w:div>
      </w:divsChild>
    </w:div>
    <w:div w:id="1603535177">
      <w:marLeft w:val="0"/>
      <w:marRight w:val="0"/>
      <w:marTop w:val="0"/>
      <w:marBottom w:val="0"/>
      <w:divBdr>
        <w:top w:val="none" w:sz="0" w:space="0" w:color="auto"/>
        <w:left w:val="none" w:sz="0" w:space="0" w:color="auto"/>
        <w:bottom w:val="none" w:sz="0" w:space="0" w:color="auto"/>
        <w:right w:val="none" w:sz="0" w:space="0" w:color="auto"/>
      </w:divBdr>
    </w:div>
    <w:div w:id="1603535179">
      <w:marLeft w:val="0"/>
      <w:marRight w:val="0"/>
      <w:marTop w:val="0"/>
      <w:marBottom w:val="0"/>
      <w:divBdr>
        <w:top w:val="none" w:sz="0" w:space="0" w:color="auto"/>
        <w:left w:val="none" w:sz="0" w:space="0" w:color="auto"/>
        <w:bottom w:val="none" w:sz="0" w:space="0" w:color="auto"/>
        <w:right w:val="none" w:sz="0" w:space="0" w:color="auto"/>
      </w:divBdr>
    </w:div>
    <w:div w:id="1603535180">
      <w:marLeft w:val="0"/>
      <w:marRight w:val="0"/>
      <w:marTop w:val="0"/>
      <w:marBottom w:val="0"/>
      <w:divBdr>
        <w:top w:val="none" w:sz="0" w:space="0" w:color="auto"/>
        <w:left w:val="none" w:sz="0" w:space="0" w:color="auto"/>
        <w:bottom w:val="none" w:sz="0" w:space="0" w:color="auto"/>
        <w:right w:val="none" w:sz="0" w:space="0" w:color="auto"/>
      </w:divBdr>
      <w:divsChild>
        <w:div w:id="1603535195">
          <w:marLeft w:val="0"/>
          <w:marRight w:val="0"/>
          <w:marTop w:val="0"/>
          <w:marBottom w:val="0"/>
          <w:divBdr>
            <w:top w:val="none" w:sz="0" w:space="0" w:color="auto"/>
            <w:left w:val="none" w:sz="0" w:space="0" w:color="auto"/>
            <w:bottom w:val="none" w:sz="0" w:space="0" w:color="auto"/>
            <w:right w:val="none" w:sz="0" w:space="0" w:color="auto"/>
          </w:divBdr>
          <w:divsChild>
            <w:div w:id="1603535188">
              <w:marLeft w:val="0"/>
              <w:marRight w:val="0"/>
              <w:marTop w:val="0"/>
              <w:marBottom w:val="0"/>
              <w:divBdr>
                <w:top w:val="none" w:sz="0" w:space="0" w:color="auto"/>
                <w:left w:val="none" w:sz="0" w:space="0" w:color="auto"/>
                <w:bottom w:val="none" w:sz="0" w:space="0" w:color="auto"/>
                <w:right w:val="none" w:sz="0" w:space="0" w:color="auto"/>
              </w:divBdr>
              <w:divsChild>
                <w:div w:id="1603535191">
                  <w:marLeft w:val="0"/>
                  <w:marRight w:val="0"/>
                  <w:marTop w:val="0"/>
                  <w:marBottom w:val="0"/>
                  <w:divBdr>
                    <w:top w:val="none" w:sz="0" w:space="0" w:color="auto"/>
                    <w:left w:val="none" w:sz="0" w:space="0" w:color="auto"/>
                    <w:bottom w:val="none" w:sz="0" w:space="0" w:color="auto"/>
                    <w:right w:val="none" w:sz="0" w:space="0" w:color="auto"/>
                  </w:divBdr>
                  <w:divsChild>
                    <w:div w:id="1603535187">
                      <w:marLeft w:val="0"/>
                      <w:marRight w:val="0"/>
                      <w:marTop w:val="0"/>
                      <w:marBottom w:val="0"/>
                      <w:divBdr>
                        <w:top w:val="none" w:sz="0" w:space="0" w:color="auto"/>
                        <w:left w:val="none" w:sz="0" w:space="0" w:color="auto"/>
                        <w:bottom w:val="none" w:sz="0" w:space="0" w:color="auto"/>
                        <w:right w:val="none" w:sz="0" w:space="0" w:color="auto"/>
                      </w:divBdr>
                      <w:divsChild>
                        <w:div w:id="16035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535181">
      <w:marLeft w:val="0"/>
      <w:marRight w:val="0"/>
      <w:marTop w:val="0"/>
      <w:marBottom w:val="0"/>
      <w:divBdr>
        <w:top w:val="none" w:sz="0" w:space="0" w:color="auto"/>
        <w:left w:val="none" w:sz="0" w:space="0" w:color="auto"/>
        <w:bottom w:val="none" w:sz="0" w:space="0" w:color="auto"/>
        <w:right w:val="none" w:sz="0" w:space="0" w:color="auto"/>
      </w:divBdr>
    </w:div>
    <w:div w:id="1603535183">
      <w:marLeft w:val="0"/>
      <w:marRight w:val="0"/>
      <w:marTop w:val="0"/>
      <w:marBottom w:val="0"/>
      <w:divBdr>
        <w:top w:val="none" w:sz="0" w:space="0" w:color="auto"/>
        <w:left w:val="none" w:sz="0" w:space="0" w:color="auto"/>
        <w:bottom w:val="none" w:sz="0" w:space="0" w:color="auto"/>
        <w:right w:val="none" w:sz="0" w:space="0" w:color="auto"/>
      </w:divBdr>
      <w:divsChild>
        <w:div w:id="1603535185">
          <w:marLeft w:val="0"/>
          <w:marRight w:val="0"/>
          <w:marTop w:val="0"/>
          <w:marBottom w:val="0"/>
          <w:divBdr>
            <w:top w:val="none" w:sz="0" w:space="0" w:color="auto"/>
            <w:left w:val="none" w:sz="0" w:space="0" w:color="auto"/>
            <w:bottom w:val="none" w:sz="0" w:space="0" w:color="auto"/>
            <w:right w:val="none" w:sz="0" w:space="0" w:color="auto"/>
          </w:divBdr>
          <w:divsChild>
            <w:div w:id="1603535192">
              <w:marLeft w:val="0"/>
              <w:marRight w:val="0"/>
              <w:marTop w:val="0"/>
              <w:marBottom w:val="0"/>
              <w:divBdr>
                <w:top w:val="none" w:sz="0" w:space="0" w:color="auto"/>
                <w:left w:val="none" w:sz="0" w:space="0" w:color="auto"/>
                <w:bottom w:val="none" w:sz="0" w:space="0" w:color="auto"/>
                <w:right w:val="none" w:sz="0" w:space="0" w:color="auto"/>
              </w:divBdr>
              <w:divsChild>
                <w:div w:id="1603535170">
                  <w:marLeft w:val="0"/>
                  <w:marRight w:val="0"/>
                  <w:marTop w:val="0"/>
                  <w:marBottom w:val="0"/>
                  <w:divBdr>
                    <w:top w:val="none" w:sz="0" w:space="0" w:color="auto"/>
                    <w:left w:val="none" w:sz="0" w:space="0" w:color="auto"/>
                    <w:bottom w:val="none" w:sz="0" w:space="0" w:color="auto"/>
                    <w:right w:val="none" w:sz="0" w:space="0" w:color="auto"/>
                  </w:divBdr>
                  <w:divsChild>
                    <w:div w:id="1603535182">
                      <w:marLeft w:val="0"/>
                      <w:marRight w:val="0"/>
                      <w:marTop w:val="0"/>
                      <w:marBottom w:val="0"/>
                      <w:divBdr>
                        <w:top w:val="none" w:sz="0" w:space="0" w:color="auto"/>
                        <w:left w:val="none" w:sz="0" w:space="0" w:color="auto"/>
                        <w:bottom w:val="none" w:sz="0" w:space="0" w:color="auto"/>
                        <w:right w:val="none" w:sz="0" w:space="0" w:color="auto"/>
                      </w:divBdr>
                      <w:divsChild>
                        <w:div w:id="16035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535186">
      <w:marLeft w:val="0"/>
      <w:marRight w:val="0"/>
      <w:marTop w:val="0"/>
      <w:marBottom w:val="0"/>
      <w:divBdr>
        <w:top w:val="none" w:sz="0" w:space="0" w:color="auto"/>
        <w:left w:val="none" w:sz="0" w:space="0" w:color="auto"/>
        <w:bottom w:val="none" w:sz="0" w:space="0" w:color="auto"/>
        <w:right w:val="none" w:sz="0" w:space="0" w:color="auto"/>
      </w:divBdr>
    </w:div>
    <w:div w:id="1603535190">
      <w:marLeft w:val="0"/>
      <w:marRight w:val="0"/>
      <w:marTop w:val="0"/>
      <w:marBottom w:val="0"/>
      <w:divBdr>
        <w:top w:val="none" w:sz="0" w:space="0" w:color="auto"/>
        <w:left w:val="none" w:sz="0" w:space="0" w:color="auto"/>
        <w:bottom w:val="none" w:sz="0" w:space="0" w:color="auto"/>
        <w:right w:val="none" w:sz="0" w:space="0" w:color="auto"/>
      </w:divBdr>
    </w:div>
    <w:div w:id="1603535193">
      <w:marLeft w:val="0"/>
      <w:marRight w:val="0"/>
      <w:marTop w:val="0"/>
      <w:marBottom w:val="0"/>
      <w:divBdr>
        <w:top w:val="none" w:sz="0" w:space="0" w:color="auto"/>
        <w:left w:val="none" w:sz="0" w:space="0" w:color="auto"/>
        <w:bottom w:val="none" w:sz="0" w:space="0" w:color="auto"/>
        <w:right w:val="none" w:sz="0" w:space="0" w:color="auto"/>
      </w:divBdr>
    </w:div>
    <w:div w:id="1603535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8255" TargetMode="External"/><Relationship Id="rId13" Type="http://schemas.openxmlformats.org/officeDocument/2006/relationships/hyperlink" Target="mailto:ch-pss@listserv.manchester.ac.uk" TargetMode="External"/><Relationship Id="rId18" Type="http://schemas.openxmlformats.org/officeDocument/2006/relationships/hyperlink" Target="http://www.staffnet.manchester.ac.uk/communications-and-marketing/media-relations/" TargetMode="External"/><Relationship Id="rId26" Type="http://schemas.openxmlformats.org/officeDocument/2006/relationships/hyperlink" Target="mailto:David.J.Procter@manchester.ac.uk" TargetMode="External"/><Relationship Id="rId3" Type="http://schemas.openxmlformats.org/officeDocument/2006/relationships/settings" Target="settings.xml"/><Relationship Id="rId21" Type="http://schemas.openxmlformats.org/officeDocument/2006/relationships/hyperlink" Target="mailto:alan.brisdon@manchester.ac.uk" TargetMode="External"/><Relationship Id="rId7" Type="http://schemas.openxmlformats.org/officeDocument/2006/relationships/image" Target="media/image1.jpeg"/><Relationship Id="rId12" Type="http://schemas.openxmlformats.org/officeDocument/2006/relationships/hyperlink" Target="mailto:ch-acad@listserv.manchester.ac.uk" TargetMode="External"/><Relationship Id="rId17" Type="http://schemas.openxmlformats.org/officeDocument/2006/relationships/hyperlink" Target="mailto:chemistry-ug@listserv.manchester.ac.uk" TargetMode="External"/><Relationship Id="rId25" Type="http://schemas.openxmlformats.org/officeDocument/2006/relationships/hyperlink" Target="mailto:mathias.nilsson@manchester.ac.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hemistry-pgt@listserv.manchester.ac.uk" TargetMode="External"/><Relationship Id="rId20" Type="http://schemas.openxmlformats.org/officeDocument/2006/relationships/hyperlink" Target="mailto:nikolas.kaltsoyannis@manchester.ac.uk" TargetMode="External"/><Relationship Id="rId29" Type="http://schemas.openxmlformats.org/officeDocument/2006/relationships/hyperlink" Target="mailto:eriko.takano@manchester.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llstaff@listserv.manchester.ac.uk" TargetMode="External"/><Relationship Id="rId24" Type="http://schemas.openxmlformats.org/officeDocument/2006/relationships/hyperlink" Target="mailto:steve.liddle@manchester.ac.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hemistry-pg@listserv.manchester.ac.uk" TargetMode="External"/><Relationship Id="rId23" Type="http://schemas.openxmlformats.org/officeDocument/2006/relationships/hyperlink" Target="mailto:david.leigh@manchester.ac.uk" TargetMode="External"/><Relationship Id="rId28" Type="http://schemas.openxmlformats.org/officeDocument/2006/relationships/hyperlink" Target="mailto:paul.popelier@manchester.ac.uk" TargetMode="External"/><Relationship Id="rId10" Type="http://schemas.openxmlformats.org/officeDocument/2006/relationships/hyperlink" Target="http://directory.manchester.ac.uk/" TargetMode="External"/><Relationship Id="rId19" Type="http://schemas.openxmlformats.org/officeDocument/2006/relationships/hyperlink" Target="http://www.healthandsafety.manchester.ac.uk/toolkits/accidents/investigat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cuments.manchester.ac.uk/DocuInfo.aspx?DocID=4286" TargetMode="External"/><Relationship Id="rId14" Type="http://schemas.openxmlformats.org/officeDocument/2006/relationships/hyperlink" Target="mailto:ch-podoc@listserv.manchester.ac.uk" TargetMode="External"/><Relationship Id="rId22" Type="http://schemas.openxmlformats.org/officeDocument/2006/relationships/hyperlink" Target="mailto:neil.burton@manchester.ac.uk" TargetMode="External"/><Relationship Id="rId27" Type="http://schemas.openxmlformats.org/officeDocument/2006/relationships/hyperlink" Target="file:///C:\Users\j85064ts\AppData\Local\Microsoft\Windows\INetCache\Content.Outlook\21FBYBW1\Michael.turner@manchester.ac.uk" TargetMode="External"/><Relationship Id="rId30" Type="http://schemas.openxmlformats.org/officeDocument/2006/relationships/hyperlink" Target="mailto:louise.wood-sanna@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1294</Words>
  <Characters>7379</Characters>
  <Application>Microsoft Office Outlook</Application>
  <DocSecurity>0</DocSecurity>
  <Lines>0</Lines>
  <Paragraphs>0</Paragraphs>
  <ScaleCrop>false</ScaleCrop>
  <Company>University of Manchester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Cheung</dc:creator>
  <cp:keywords/>
  <dc:description/>
  <cp:lastModifiedBy>Smith</cp:lastModifiedBy>
  <cp:revision>2</cp:revision>
  <cp:lastPrinted>2019-09-17T14:26:00Z</cp:lastPrinted>
  <dcterms:created xsi:type="dcterms:W3CDTF">2019-09-17T14:31:00Z</dcterms:created>
  <dcterms:modified xsi:type="dcterms:W3CDTF">2019-09-17T14:32:00Z</dcterms:modified>
</cp:coreProperties>
</file>