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62" w:rsidRPr="001377A6" w:rsidRDefault="00D02C7A" w:rsidP="00D02C7A">
      <w:pPr>
        <w:jc w:val="center"/>
        <w:rPr>
          <w:b/>
        </w:rPr>
      </w:pPr>
      <w:r w:rsidRPr="001377A6">
        <w:rPr>
          <w:b/>
        </w:rPr>
        <w:t>CHEMISTRY BUILDING HEALTH AND SAFETY COMMITTEE</w:t>
      </w:r>
    </w:p>
    <w:p w:rsidR="00D02C7A" w:rsidRPr="001377A6" w:rsidRDefault="00D02C7A" w:rsidP="00A93ED3">
      <w:pPr>
        <w:jc w:val="center"/>
        <w:rPr>
          <w:b/>
        </w:rPr>
      </w:pPr>
      <w:r w:rsidRPr="001377A6">
        <w:rPr>
          <w:b/>
        </w:rPr>
        <w:t xml:space="preserve">Minutes of the meeting held on Monday </w:t>
      </w:r>
      <w:r w:rsidR="00D57D1D">
        <w:rPr>
          <w:b/>
        </w:rPr>
        <w:t>3</w:t>
      </w:r>
      <w:r w:rsidR="00D57D1D">
        <w:rPr>
          <w:b/>
          <w:vertAlign w:val="superscript"/>
        </w:rPr>
        <w:t>rd</w:t>
      </w:r>
      <w:r w:rsidRPr="001377A6">
        <w:rPr>
          <w:b/>
        </w:rPr>
        <w:t xml:space="preserve"> </w:t>
      </w:r>
      <w:r w:rsidR="00D57D1D">
        <w:rPr>
          <w:b/>
        </w:rPr>
        <w:t>November</w:t>
      </w:r>
      <w:r w:rsidRPr="001377A6">
        <w:rPr>
          <w:b/>
        </w:rPr>
        <w:t xml:space="preserve"> 2014</w:t>
      </w:r>
    </w:p>
    <w:p w:rsidR="00D02C7A" w:rsidRDefault="007F61BD" w:rsidP="007F61BD">
      <w:pPr>
        <w:ind w:left="851" w:hanging="851"/>
      </w:pPr>
      <w:r>
        <w:rPr>
          <w:b/>
        </w:rPr>
        <w:t>Present</w:t>
      </w:r>
      <w:r w:rsidR="00D02C7A">
        <w:t xml:space="preserve">: </w:t>
      </w:r>
      <w:r>
        <w:t xml:space="preserve"> </w:t>
      </w:r>
      <w:r w:rsidR="00D02C7A">
        <w:t xml:space="preserve">Prof. </w:t>
      </w:r>
      <w:r w:rsidR="00C550BC">
        <w:t>R.E.P. Winpenny</w:t>
      </w:r>
      <w:r w:rsidR="00D02C7A">
        <w:t xml:space="preserve"> (Chair), Prof. F. Livens, Dr. P. Quayle,</w:t>
      </w:r>
      <w:r w:rsidR="00582F40">
        <w:t xml:space="preserve"> Dr. M.</w:t>
      </w:r>
      <w:r w:rsidR="00C550BC">
        <w:t xml:space="preserve"> Attfield</w:t>
      </w:r>
      <w:r w:rsidR="00D02C7A">
        <w:t>,</w:t>
      </w:r>
      <w:r>
        <w:t xml:space="preserve">                    </w:t>
      </w:r>
      <w:r w:rsidR="00D02C7A">
        <w:t xml:space="preserve">, </w:t>
      </w:r>
      <w:r w:rsidR="00291F3B">
        <w:t>Dr. T. Williams</w:t>
      </w:r>
      <w:r>
        <w:t>,</w:t>
      </w:r>
      <w:r w:rsidR="00D02C7A">
        <w:t xml:space="preserve"> Mr. G. Smith</w:t>
      </w:r>
      <w:r w:rsidR="00923D73">
        <w:t>,</w:t>
      </w:r>
      <w:r w:rsidR="00D02C7A">
        <w:t xml:space="preserve"> </w:t>
      </w:r>
      <w:r>
        <w:t>Dr. E. Butler</w:t>
      </w:r>
      <w:r w:rsidR="00582F40">
        <w:t>, Mr. M.</w:t>
      </w:r>
      <w:r w:rsidR="00C550BC">
        <w:t xml:space="preserve"> Carroll</w:t>
      </w:r>
      <w:r>
        <w:t xml:space="preserve">, Dr N. Hutchings,                 </w:t>
      </w:r>
      <w:r w:rsidR="00923D73">
        <w:t xml:space="preserve"> </w:t>
      </w:r>
      <w:r>
        <w:t xml:space="preserve">Dr. J. Gardiner </w:t>
      </w:r>
      <w:r w:rsidR="00D02C7A">
        <w:t>and</w:t>
      </w:r>
      <w:r>
        <w:t xml:space="preserve"> </w:t>
      </w:r>
      <w:r w:rsidR="00D02C7A">
        <w:t>Mr. S. Holden (minutes).</w:t>
      </w:r>
    </w:p>
    <w:p w:rsidR="007F61BD" w:rsidRDefault="007F61BD" w:rsidP="00923D73">
      <w:pPr>
        <w:ind w:left="426" w:hanging="426"/>
      </w:pPr>
      <w:r>
        <w:rPr>
          <w:b/>
        </w:rPr>
        <w:t>In attendance</w:t>
      </w:r>
      <w:r w:rsidRPr="007F61BD">
        <w:t>:</w:t>
      </w:r>
      <w:r>
        <w:t xml:space="preserve"> Miss Catherine Davidge</w:t>
      </w:r>
    </w:p>
    <w:p w:rsidR="00D02C7A" w:rsidRPr="001377A6" w:rsidRDefault="00D02C7A" w:rsidP="006A3421">
      <w:pPr>
        <w:pStyle w:val="ListParagraph"/>
        <w:numPr>
          <w:ilvl w:val="0"/>
          <w:numId w:val="1"/>
        </w:numPr>
        <w:ind w:left="426" w:hanging="426"/>
        <w:rPr>
          <w:b/>
        </w:rPr>
      </w:pPr>
      <w:r w:rsidRPr="001377A6">
        <w:rPr>
          <w:b/>
        </w:rPr>
        <w:t>Apologies received.</w:t>
      </w:r>
    </w:p>
    <w:p w:rsidR="00C550BC" w:rsidRDefault="00C550BC" w:rsidP="00C550BC">
      <w:pPr>
        <w:ind w:left="360"/>
      </w:pPr>
      <w:r>
        <w:t xml:space="preserve">Dr. T. Aspinall, Dr. P. Gorry, </w:t>
      </w:r>
      <w:r w:rsidR="007F61BD">
        <w:t>Miss R. Ruscoe.</w:t>
      </w:r>
      <w:r>
        <w:t xml:space="preserve"> </w:t>
      </w:r>
    </w:p>
    <w:p w:rsidR="00D02C7A" w:rsidRDefault="00D02C7A" w:rsidP="006A3421">
      <w:pPr>
        <w:pStyle w:val="ListParagraph"/>
        <w:numPr>
          <w:ilvl w:val="0"/>
          <w:numId w:val="1"/>
        </w:numPr>
        <w:ind w:left="426" w:hanging="426"/>
      </w:pPr>
      <w:r w:rsidRPr="001377A6">
        <w:rPr>
          <w:b/>
        </w:rPr>
        <w:t xml:space="preserve">Minutes of the </w:t>
      </w:r>
      <w:r w:rsidR="001377A6">
        <w:rPr>
          <w:b/>
        </w:rPr>
        <w:t xml:space="preserve">previous </w:t>
      </w:r>
      <w:r w:rsidRPr="001377A6">
        <w:rPr>
          <w:b/>
        </w:rPr>
        <w:t xml:space="preserve">meeting held on Monday </w:t>
      </w:r>
      <w:r w:rsidR="007F61BD">
        <w:rPr>
          <w:b/>
        </w:rPr>
        <w:t>8</w:t>
      </w:r>
      <w:r w:rsidRPr="001377A6">
        <w:rPr>
          <w:b/>
          <w:vertAlign w:val="superscript"/>
        </w:rPr>
        <w:t>th</w:t>
      </w:r>
      <w:r w:rsidRPr="001377A6">
        <w:rPr>
          <w:b/>
        </w:rPr>
        <w:t xml:space="preserve"> </w:t>
      </w:r>
      <w:r w:rsidR="007F61BD">
        <w:rPr>
          <w:b/>
        </w:rPr>
        <w:t>September</w:t>
      </w:r>
      <w:r w:rsidR="00030923" w:rsidRPr="001377A6">
        <w:rPr>
          <w:b/>
        </w:rPr>
        <w:t xml:space="preserve"> 2014</w:t>
      </w:r>
      <w:r>
        <w:t>.</w:t>
      </w:r>
    </w:p>
    <w:p w:rsidR="00D02C7A" w:rsidRDefault="00D02C7A" w:rsidP="00D02C7A">
      <w:pPr>
        <w:ind w:left="360"/>
      </w:pPr>
      <w:r>
        <w:t>The minutes were accepted as a true and correct record.</w:t>
      </w:r>
    </w:p>
    <w:p w:rsidR="00D02C7A" w:rsidRPr="001377A6" w:rsidRDefault="00D02C7A" w:rsidP="006A3421">
      <w:pPr>
        <w:pStyle w:val="ListParagraph"/>
        <w:numPr>
          <w:ilvl w:val="0"/>
          <w:numId w:val="1"/>
        </w:numPr>
        <w:ind w:left="426" w:hanging="426"/>
        <w:rPr>
          <w:b/>
        </w:rPr>
      </w:pPr>
      <w:r w:rsidRPr="001377A6">
        <w:rPr>
          <w:b/>
        </w:rPr>
        <w:t>Matters Arising</w:t>
      </w:r>
    </w:p>
    <w:p w:rsidR="009B37E1" w:rsidRDefault="009C1871" w:rsidP="009C1871">
      <w:pPr>
        <w:ind w:left="426"/>
      </w:pPr>
      <w:r>
        <w:t xml:space="preserve">3.1 </w:t>
      </w:r>
      <w:r w:rsidR="00D57D1D">
        <w:t>The</w:t>
      </w:r>
      <w:r w:rsidR="00D047AE">
        <w:t>re is an</w:t>
      </w:r>
      <w:r w:rsidR="00D57D1D">
        <w:t xml:space="preserve"> issue </w:t>
      </w:r>
      <w:r w:rsidR="00D047AE">
        <w:t>with the</w:t>
      </w:r>
      <w:r w:rsidR="00D57D1D">
        <w:t xml:space="preserve"> lack of training and clear definition of roles </w:t>
      </w:r>
      <w:r w:rsidR="009B37E1">
        <w:t>for</w:t>
      </w:r>
      <w:r w:rsidR="00D57D1D">
        <w:t xml:space="preserve"> School personnel </w:t>
      </w:r>
      <w:r w:rsidR="009B37E1">
        <w:t>involved in the handling</w:t>
      </w:r>
      <w:r w:rsidR="00D57D1D">
        <w:t xml:space="preserve"> and moving </w:t>
      </w:r>
      <w:r w:rsidR="009B37E1">
        <w:t xml:space="preserve">of </w:t>
      </w:r>
      <w:r w:rsidR="00D57D1D">
        <w:t xml:space="preserve">gas cylinders, cryogenic liquids and waste solvents. </w:t>
      </w:r>
      <w:r w:rsidR="00D047AE">
        <w:t xml:space="preserve"> Also the stores loading area where these activities take place is very busy including an overhead crane being used over peoples’ heads</w:t>
      </w:r>
      <w:r w:rsidR="001135CE">
        <w:t xml:space="preserve"> as they carry out these activities</w:t>
      </w:r>
      <w:r w:rsidR="00D047AE">
        <w:t>.</w:t>
      </w:r>
    </w:p>
    <w:p w:rsidR="00D047AE" w:rsidRDefault="00D047AE" w:rsidP="00D047AE">
      <w:pPr>
        <w:pStyle w:val="ListParagraph"/>
        <w:numPr>
          <w:ilvl w:val="0"/>
          <w:numId w:val="4"/>
        </w:numPr>
        <w:ind w:left="709" w:hanging="283"/>
      </w:pPr>
      <w:r>
        <w:t>MC will provide photographic evidence of the way in which the crane is used.</w:t>
      </w:r>
    </w:p>
    <w:p w:rsidR="009B37E1" w:rsidRDefault="00D57D1D" w:rsidP="009C1871">
      <w:pPr>
        <w:pStyle w:val="ListParagraph"/>
        <w:numPr>
          <w:ilvl w:val="0"/>
          <w:numId w:val="4"/>
        </w:numPr>
        <w:ind w:left="426" w:firstLine="0"/>
      </w:pPr>
      <w:r>
        <w:t xml:space="preserve">MC was asked to prepare proposals including user training to bring the situation up to a satisfactory standard. </w:t>
      </w:r>
    </w:p>
    <w:p w:rsidR="00D57D1D" w:rsidRDefault="00D57D1D" w:rsidP="009C1871">
      <w:pPr>
        <w:pStyle w:val="ListParagraph"/>
        <w:numPr>
          <w:ilvl w:val="0"/>
          <w:numId w:val="4"/>
        </w:numPr>
        <w:ind w:left="426" w:firstLine="0"/>
      </w:pPr>
      <w:r>
        <w:t>SH will consult with the stores co-ordinator as to whether large deliveries (both to main stores and solvent stores) can be co-ordinated to avoid the waste solvent movement time</w:t>
      </w:r>
      <w:r w:rsidR="009B37E1">
        <w:t>s</w:t>
      </w:r>
      <w:r>
        <w:t>.</w:t>
      </w:r>
    </w:p>
    <w:p w:rsidR="009B37E1" w:rsidRDefault="009C1871" w:rsidP="009C1871">
      <w:pPr>
        <w:ind w:left="426"/>
      </w:pPr>
      <w:r>
        <w:t xml:space="preserve">3.2 </w:t>
      </w:r>
      <w:r w:rsidR="00D57D1D">
        <w:t xml:space="preserve">There have been further occurrences of odours from the teaching laboratories penetrating into GE.006. Estates have been unable to supply a </w:t>
      </w:r>
      <w:r w:rsidR="00BA18BB">
        <w:t>plan</w:t>
      </w:r>
      <w:r w:rsidR="00D57D1D">
        <w:t xml:space="preserve"> of the drains in this area. </w:t>
      </w:r>
    </w:p>
    <w:p w:rsidR="00D57D1D" w:rsidRDefault="00D57D1D" w:rsidP="009C1871">
      <w:pPr>
        <w:pStyle w:val="ListParagraph"/>
        <w:numPr>
          <w:ilvl w:val="0"/>
          <w:numId w:val="5"/>
        </w:numPr>
        <w:ind w:left="426" w:firstLine="0"/>
      </w:pPr>
      <w:r>
        <w:t xml:space="preserve">SH will request that they investigate the </w:t>
      </w:r>
      <w:r w:rsidR="009B37E1">
        <w:t xml:space="preserve">drain </w:t>
      </w:r>
      <w:r w:rsidR="00BA18BB">
        <w:t xml:space="preserve">pipework </w:t>
      </w:r>
      <w:r w:rsidR="009B37E1">
        <w:t>that is located</w:t>
      </w:r>
      <w:r>
        <w:t xml:space="preserve"> in the area of the </w:t>
      </w:r>
      <w:r w:rsidR="009B37E1">
        <w:t xml:space="preserve">latest </w:t>
      </w:r>
      <w:r>
        <w:t>emission</w:t>
      </w:r>
      <w:r w:rsidR="009B37E1">
        <w:t>s</w:t>
      </w:r>
      <w:r>
        <w:t>.</w:t>
      </w:r>
    </w:p>
    <w:p w:rsidR="00D57D1D" w:rsidRDefault="009C1871" w:rsidP="009C1871">
      <w:pPr>
        <w:ind w:left="426"/>
      </w:pPr>
      <w:r>
        <w:t xml:space="preserve">3.3 </w:t>
      </w:r>
      <w:r w:rsidR="00D57D1D">
        <w:t>MA and PQ have reviewed some of the P&amp;M sheets and there are several that will require updating.</w:t>
      </w:r>
      <w:r w:rsidR="00D047AE">
        <w:t xml:space="preserve"> The “Classic Methods” sheet is 32 pages long and requires breaking up into a series of shorter sheets.</w:t>
      </w:r>
    </w:p>
    <w:p w:rsidR="00D57D1D" w:rsidRDefault="009C1871" w:rsidP="009C1871">
      <w:pPr>
        <w:ind w:left="426"/>
      </w:pPr>
      <w:r>
        <w:t xml:space="preserve">3.4 </w:t>
      </w:r>
      <w:r w:rsidR="00D57D1D">
        <w:t>It was decided to leave the noticeboards in the main lift lobbies as they are.</w:t>
      </w:r>
    </w:p>
    <w:p w:rsidR="00D57D1D" w:rsidRDefault="009C1871" w:rsidP="009C1871">
      <w:pPr>
        <w:ind w:left="426"/>
      </w:pPr>
      <w:r>
        <w:t xml:space="preserve">3.5 </w:t>
      </w:r>
      <w:r w:rsidR="00D57D1D">
        <w:t>Installation of a new fire door to the goods lift corridor on the first floor will be added to the Long Term Maintenance programme.</w:t>
      </w:r>
    </w:p>
    <w:p w:rsidR="00E0273F" w:rsidRDefault="009C1871" w:rsidP="009C1871">
      <w:pPr>
        <w:ind w:left="426"/>
      </w:pPr>
      <w:r>
        <w:t xml:space="preserve">3.6 </w:t>
      </w:r>
      <w:r w:rsidR="00E0273F">
        <w:t>REPW/Rachael Barker still to meet with the Dean regarding budgeting for chemical waste amnesties and other “one-offs”.</w:t>
      </w:r>
    </w:p>
    <w:p w:rsidR="00D57D1D" w:rsidRDefault="009C1871" w:rsidP="009C1871">
      <w:pPr>
        <w:ind w:left="426"/>
      </w:pPr>
      <w:r>
        <w:lastRenderedPageBreak/>
        <w:t xml:space="preserve">3.7 </w:t>
      </w:r>
      <w:r w:rsidR="00EF7F7A">
        <w:t>The production</w:t>
      </w:r>
      <w:r w:rsidR="00E0273F">
        <w:t xml:space="preserve"> of the S</w:t>
      </w:r>
      <w:r w:rsidR="00BA18BB">
        <w:t xml:space="preserve">chool </w:t>
      </w:r>
      <w:r w:rsidR="00E0273F">
        <w:t>S</w:t>
      </w:r>
      <w:r w:rsidR="00BA18BB">
        <w:t xml:space="preserve">afety </w:t>
      </w:r>
      <w:r w:rsidR="00E0273F">
        <w:t>A</w:t>
      </w:r>
      <w:r w:rsidR="00BA18BB">
        <w:t>dvisor’s</w:t>
      </w:r>
      <w:r w:rsidR="00E0273F">
        <w:t xml:space="preserve"> monthly safety bulletin </w:t>
      </w:r>
      <w:r w:rsidR="00EF7F7A">
        <w:t xml:space="preserve">is </w:t>
      </w:r>
      <w:r w:rsidR="00E0273F">
        <w:t>still outstanding.</w:t>
      </w:r>
    </w:p>
    <w:p w:rsidR="00E0273F" w:rsidRDefault="009C1871" w:rsidP="009C1871">
      <w:pPr>
        <w:ind w:left="426"/>
      </w:pPr>
      <w:r>
        <w:t xml:space="preserve">3.8 </w:t>
      </w:r>
      <w:r w:rsidR="00E0273F">
        <w:t>Names of post-graduate and postdoctoral researchers</w:t>
      </w:r>
      <w:r w:rsidR="009B37E1">
        <w:t>’ representatives</w:t>
      </w:r>
      <w:r w:rsidR="00E0273F">
        <w:t xml:space="preserve"> are still to be put on the School website.</w:t>
      </w:r>
    </w:p>
    <w:p w:rsidR="009F454E" w:rsidRPr="001377A6" w:rsidRDefault="009F454E" w:rsidP="006A3421">
      <w:pPr>
        <w:pStyle w:val="ListParagraph"/>
        <w:numPr>
          <w:ilvl w:val="0"/>
          <w:numId w:val="1"/>
        </w:numPr>
        <w:ind w:left="426" w:hanging="426"/>
        <w:rPr>
          <w:b/>
        </w:rPr>
      </w:pPr>
      <w:r w:rsidRPr="001377A6">
        <w:rPr>
          <w:b/>
        </w:rPr>
        <w:t>Correspondence</w:t>
      </w:r>
    </w:p>
    <w:p w:rsidR="009F454E" w:rsidRDefault="007F61BD" w:rsidP="006A3421">
      <w:pPr>
        <w:ind w:left="426"/>
      </w:pPr>
      <w:r>
        <w:t>Nothing received.</w:t>
      </w:r>
    </w:p>
    <w:p w:rsidR="006926CB" w:rsidRPr="001377A6" w:rsidRDefault="00A67537" w:rsidP="006A3421">
      <w:pPr>
        <w:pStyle w:val="ListParagraph"/>
        <w:numPr>
          <w:ilvl w:val="0"/>
          <w:numId w:val="1"/>
        </w:numPr>
        <w:ind w:left="426" w:hanging="426"/>
        <w:rPr>
          <w:b/>
        </w:rPr>
      </w:pPr>
      <w:r w:rsidRPr="001377A6">
        <w:rPr>
          <w:b/>
        </w:rPr>
        <w:t>School Safety Advisors Report</w:t>
      </w:r>
    </w:p>
    <w:p w:rsidR="00582F40" w:rsidRDefault="00030923" w:rsidP="009C1871">
      <w:pPr>
        <w:ind w:left="426"/>
      </w:pPr>
      <w:r>
        <w:t>5.</w:t>
      </w:r>
      <w:r w:rsidR="00E0273F">
        <w:t>1</w:t>
      </w:r>
      <w:r>
        <w:t xml:space="preserve"> </w:t>
      </w:r>
      <w:r w:rsidR="007F61BD">
        <w:t>The Committee agreed to a continuation of the current arrangements for the Xmas shutdown</w:t>
      </w:r>
      <w:r w:rsidR="00A67537">
        <w:t>.</w:t>
      </w:r>
      <w:r w:rsidR="007F61BD">
        <w:t xml:space="preserve"> (</w:t>
      </w:r>
      <w:r w:rsidR="009B37E1">
        <w:t xml:space="preserve">Only </w:t>
      </w:r>
      <w:r w:rsidR="001135CE">
        <w:t>n</w:t>
      </w:r>
      <w:r w:rsidR="007F61BD">
        <w:t>ecessary access</w:t>
      </w:r>
      <w:r w:rsidR="009B37E1">
        <w:t xml:space="preserve"> will be allowed</w:t>
      </w:r>
      <w:r w:rsidR="007F61BD">
        <w:t xml:space="preserve"> [e.g. for NMR fills] and all other requests on a case-by-case basis).</w:t>
      </w:r>
    </w:p>
    <w:p w:rsidR="009B37E1" w:rsidRDefault="00030923" w:rsidP="009C1871">
      <w:pPr>
        <w:ind w:left="426"/>
      </w:pPr>
      <w:r>
        <w:t>5.</w:t>
      </w:r>
      <w:r w:rsidR="00E0273F">
        <w:t>2</w:t>
      </w:r>
      <w:r>
        <w:t xml:space="preserve"> </w:t>
      </w:r>
      <w:r w:rsidR="007F61BD">
        <w:t xml:space="preserve">The inconsistent provision of fire extinguisher type </w:t>
      </w:r>
      <w:r w:rsidR="00515FA8">
        <w:t xml:space="preserve">throughout the building </w:t>
      </w:r>
      <w:r w:rsidR="007F61BD">
        <w:t>has been raised on a safety inspection</w:t>
      </w:r>
      <w:r w:rsidR="00A67537">
        <w:t xml:space="preserve">. </w:t>
      </w:r>
    </w:p>
    <w:p w:rsidR="001377A6" w:rsidRDefault="007F61BD" w:rsidP="009C1871">
      <w:pPr>
        <w:pStyle w:val="ListParagraph"/>
        <w:numPr>
          <w:ilvl w:val="0"/>
          <w:numId w:val="5"/>
        </w:numPr>
        <w:ind w:left="426" w:firstLine="0"/>
      </w:pPr>
      <w:r>
        <w:t xml:space="preserve">SH will contact the University Fire Office regarding this and the Committee felt that any laboratory should be able to have </w:t>
      </w:r>
      <w:r w:rsidR="00DF4AB3">
        <w:t>the type of extinguisher deemed appropriate.</w:t>
      </w:r>
    </w:p>
    <w:p w:rsidR="009B37E1" w:rsidRDefault="00030923" w:rsidP="009C1871">
      <w:pPr>
        <w:ind w:left="426"/>
      </w:pPr>
      <w:r>
        <w:t>5.</w:t>
      </w:r>
      <w:r w:rsidR="00E0273F">
        <w:t>3</w:t>
      </w:r>
      <w:r>
        <w:t xml:space="preserve"> </w:t>
      </w:r>
      <w:r w:rsidR="00DF4AB3">
        <w:t xml:space="preserve">The Health and Safety Office will take over the management of the third floor solvent purification system in an attempt to refresh the supply of dry solvent and provide a known dryness. </w:t>
      </w:r>
    </w:p>
    <w:p w:rsidR="00A67537" w:rsidRDefault="00DF4AB3" w:rsidP="009C1871">
      <w:pPr>
        <w:pStyle w:val="ListParagraph"/>
        <w:numPr>
          <w:ilvl w:val="0"/>
          <w:numId w:val="5"/>
        </w:numPr>
        <w:ind w:left="426" w:firstLine="0"/>
      </w:pPr>
      <w:r>
        <w:t>SH will talk to potential users regarding requirements</w:t>
      </w:r>
      <w:r w:rsidR="00A67537">
        <w:t xml:space="preserve">. </w:t>
      </w:r>
    </w:p>
    <w:p w:rsidR="009B37E1" w:rsidRDefault="00030923" w:rsidP="009C1871">
      <w:pPr>
        <w:ind w:left="426"/>
      </w:pPr>
      <w:r>
        <w:t>5.</w:t>
      </w:r>
      <w:r w:rsidR="00E0273F">
        <w:t>4</w:t>
      </w:r>
      <w:r>
        <w:t xml:space="preserve"> </w:t>
      </w:r>
      <w:r w:rsidR="00DF4AB3">
        <w:t xml:space="preserve">The P&amp;M sheet for use of stills within the Chemistry Building is to be rewritten. As a minimum requirement it was felt that all stills should be in a Firetrace protected hood and be fitted with a water flow electrical cut-off. </w:t>
      </w:r>
    </w:p>
    <w:p w:rsidR="00A67537" w:rsidRDefault="00DF4AB3" w:rsidP="009C1871">
      <w:pPr>
        <w:pStyle w:val="ListParagraph"/>
        <w:numPr>
          <w:ilvl w:val="0"/>
          <w:numId w:val="5"/>
        </w:numPr>
        <w:ind w:left="426" w:firstLine="0"/>
      </w:pPr>
      <w:r>
        <w:t>SH will order a number of cut-off devices from the Electronic Support Services and when these are available to research groups these requirements will be enforced.</w:t>
      </w:r>
    </w:p>
    <w:p w:rsidR="00A67537" w:rsidRDefault="00030923" w:rsidP="009C1871">
      <w:pPr>
        <w:ind w:left="426"/>
        <w:rPr>
          <w:u w:val="single"/>
        </w:rPr>
      </w:pPr>
      <w:r>
        <w:t>5.</w:t>
      </w:r>
      <w:r w:rsidR="00E0273F">
        <w:t>5</w:t>
      </w:r>
      <w:r>
        <w:t xml:space="preserve"> </w:t>
      </w:r>
      <w:r w:rsidR="00DF4AB3">
        <w:t>Card access to the Chemistry Building will only be granted up to the date of the next available safety induction and only authorised beyond that date on attendance at that safety induction.</w:t>
      </w:r>
      <w:r w:rsidR="00A67537">
        <w:t xml:space="preserve"> </w:t>
      </w:r>
    </w:p>
    <w:p w:rsidR="009B37E1" w:rsidRDefault="00030923" w:rsidP="009C1871">
      <w:pPr>
        <w:ind w:left="426"/>
      </w:pPr>
      <w:r>
        <w:t>5.</w:t>
      </w:r>
      <w:r w:rsidR="00E0273F">
        <w:t>6</w:t>
      </w:r>
      <w:r>
        <w:t xml:space="preserve"> </w:t>
      </w:r>
      <w:r w:rsidR="00DF4AB3">
        <w:t xml:space="preserve">An alternative to sodium gluconate </w:t>
      </w:r>
      <w:r w:rsidR="00D047AE">
        <w:t xml:space="preserve">for treating HF burns </w:t>
      </w:r>
      <w:r w:rsidR="00DF4AB3">
        <w:t>is available (from the manufacturers of Diphoterine)</w:t>
      </w:r>
      <w:r w:rsidR="00A67537">
        <w:t xml:space="preserve">. </w:t>
      </w:r>
      <w:r w:rsidR="00DF4AB3">
        <w:t xml:space="preserve"> </w:t>
      </w:r>
    </w:p>
    <w:p w:rsidR="00A67537" w:rsidRDefault="00DF4AB3" w:rsidP="009C1871">
      <w:pPr>
        <w:pStyle w:val="ListParagraph"/>
        <w:numPr>
          <w:ilvl w:val="0"/>
          <w:numId w:val="5"/>
        </w:numPr>
        <w:ind w:left="426" w:firstLine="0"/>
      </w:pPr>
      <w:r>
        <w:t>SH will contact the University First Aid Co-ordinator and safety personnel in the MIB</w:t>
      </w:r>
      <w:r w:rsidR="00D047AE">
        <w:t xml:space="preserve"> (who are currently using this substance)</w:t>
      </w:r>
      <w:r>
        <w:t xml:space="preserve"> regarding this.</w:t>
      </w:r>
    </w:p>
    <w:p w:rsidR="009B37E1" w:rsidRDefault="00DF4AB3" w:rsidP="009C1871">
      <w:pPr>
        <w:ind w:left="426"/>
      </w:pPr>
      <w:r>
        <w:t>5.</w:t>
      </w:r>
      <w:r w:rsidR="00E0273F">
        <w:t>7</w:t>
      </w:r>
      <w:r w:rsidR="00217963">
        <w:t xml:space="preserve"> The guidance for the chemical risk assessment states that only the PI can sign but this is proving impossible for some of the larger groups. </w:t>
      </w:r>
    </w:p>
    <w:p w:rsidR="00DF4AB3" w:rsidRDefault="00217963" w:rsidP="009C1871">
      <w:pPr>
        <w:pStyle w:val="ListParagraph"/>
        <w:numPr>
          <w:ilvl w:val="0"/>
          <w:numId w:val="5"/>
        </w:numPr>
        <w:ind w:left="426" w:firstLine="0"/>
      </w:pPr>
      <w:r>
        <w:lastRenderedPageBreak/>
        <w:t>It was decided that an assigned delegate from within the group might sign on behalf of the PI but that evidence of competence of this person would be required before this was allowed.</w:t>
      </w:r>
    </w:p>
    <w:p w:rsidR="009B37E1" w:rsidRDefault="00217963" w:rsidP="009C1871">
      <w:pPr>
        <w:ind w:left="426"/>
      </w:pPr>
      <w:r>
        <w:t>5.</w:t>
      </w:r>
      <w:r w:rsidR="00E0273F">
        <w:t>8</w:t>
      </w:r>
      <w:r>
        <w:t xml:space="preserve"> Concern has been raised by one of the Safety Champions that the method used for the disposal of laboratory glassware via the compactible waste both posed a manual handling risk and an environmental hazard as it was impossible to ensure that the glassware was clean of chemicals. </w:t>
      </w:r>
    </w:p>
    <w:p w:rsidR="00217963" w:rsidRDefault="00217963" w:rsidP="009C1871">
      <w:pPr>
        <w:pStyle w:val="ListParagraph"/>
        <w:numPr>
          <w:ilvl w:val="0"/>
          <w:numId w:val="5"/>
        </w:numPr>
        <w:ind w:left="426" w:firstLine="0"/>
      </w:pPr>
      <w:r>
        <w:t xml:space="preserve">SH will contact the </w:t>
      </w:r>
      <w:r w:rsidR="00EA6402">
        <w:t>University’s Waste Co-ordinator</w:t>
      </w:r>
      <w:r w:rsidR="009B37E1">
        <w:t xml:space="preserve"> to look at alternatives</w:t>
      </w:r>
      <w:r w:rsidR="00EA6402">
        <w:t>.</w:t>
      </w:r>
    </w:p>
    <w:p w:rsidR="009B37E1" w:rsidRDefault="00EA6402" w:rsidP="009C1871">
      <w:pPr>
        <w:ind w:left="426"/>
      </w:pPr>
      <w:r>
        <w:t>5.</w:t>
      </w:r>
      <w:r w:rsidR="00E0273F">
        <w:t>9</w:t>
      </w:r>
      <w:r>
        <w:t xml:space="preserve"> The Safety Champions have held a first meeting and have raised a list of issues, concerns and suggestions. </w:t>
      </w:r>
      <w:r w:rsidR="009B37E1">
        <w:t xml:space="preserve"> </w:t>
      </w:r>
    </w:p>
    <w:p w:rsidR="00EA6402" w:rsidRDefault="00EA6402" w:rsidP="009C1871">
      <w:pPr>
        <w:pStyle w:val="ListParagraph"/>
        <w:numPr>
          <w:ilvl w:val="0"/>
          <w:numId w:val="5"/>
        </w:numPr>
        <w:ind w:left="426" w:firstLine="0"/>
      </w:pPr>
      <w:r>
        <w:t xml:space="preserve">The Committee agreed that all information supplied to this meeting would be supplied to </w:t>
      </w:r>
      <w:r w:rsidR="00D047AE">
        <w:t>the Safety Champions</w:t>
      </w:r>
      <w:r>
        <w:t>.</w:t>
      </w:r>
    </w:p>
    <w:p w:rsidR="00EA6402" w:rsidRDefault="00EA6402" w:rsidP="009C1871">
      <w:pPr>
        <w:ind w:left="426"/>
      </w:pPr>
      <w:r>
        <w:t>5.1</w:t>
      </w:r>
      <w:r w:rsidR="00E0273F">
        <w:t>0</w:t>
      </w:r>
      <w:r>
        <w:t xml:space="preserve"> The School’s newly appointed Health and Safety Technician was introduced to the Committee and was accepted as a member </w:t>
      </w:r>
      <w:r w:rsidRPr="00EA6402">
        <w:rPr>
          <w:i/>
        </w:rPr>
        <w:t>ex officio</w:t>
      </w:r>
      <w:r>
        <w:t>.</w:t>
      </w:r>
    </w:p>
    <w:p w:rsidR="000C7757" w:rsidRDefault="000C7757" w:rsidP="009C1871">
      <w:pPr>
        <w:ind w:left="426"/>
      </w:pPr>
      <w:r>
        <w:t>5.1</w:t>
      </w:r>
      <w:r w:rsidR="00E0273F">
        <w:t>1</w:t>
      </w:r>
      <w:r>
        <w:t xml:space="preserve"> The annual emergency evacuation practice had been held. The evacuation was swift and went smoothly although the evacuees did not move far enough away from the building (possibly due to the poor weather). House Services staff have been given hi-vis vests to attempt to keep people moving away from the building.</w:t>
      </w:r>
    </w:p>
    <w:p w:rsidR="000C7757" w:rsidRDefault="000C7757" w:rsidP="009C1871">
      <w:pPr>
        <w:ind w:left="426"/>
      </w:pPr>
      <w:r>
        <w:t>5.1</w:t>
      </w:r>
      <w:r w:rsidR="00E0273F">
        <w:t>2</w:t>
      </w:r>
      <w:r>
        <w:t xml:space="preserve"> A request was received to move the time of the weekly fire alarm test to before 1.00 p.m. on Wednesday so that the regular seminars held after that time are not interrupted.</w:t>
      </w:r>
    </w:p>
    <w:p w:rsidR="00BA18BB" w:rsidRDefault="009B37E1" w:rsidP="001135CE">
      <w:pPr>
        <w:pStyle w:val="ListParagraph"/>
        <w:numPr>
          <w:ilvl w:val="0"/>
          <w:numId w:val="5"/>
        </w:numPr>
      </w:pPr>
      <w:r>
        <w:t>SH will contact Estates to see if a test time of 12.50 can be arranged.</w:t>
      </w:r>
    </w:p>
    <w:p w:rsidR="00515FA8" w:rsidRPr="00515FA8" w:rsidRDefault="00515FA8" w:rsidP="00515FA8">
      <w:pPr>
        <w:rPr>
          <w:b/>
        </w:rPr>
      </w:pPr>
    </w:p>
    <w:p w:rsidR="00EF7F7A" w:rsidRDefault="00EF7F7A" w:rsidP="006A3421">
      <w:pPr>
        <w:pStyle w:val="ListParagraph"/>
        <w:numPr>
          <w:ilvl w:val="0"/>
          <w:numId w:val="1"/>
        </w:numPr>
        <w:ind w:left="426" w:hanging="426"/>
        <w:rPr>
          <w:b/>
        </w:rPr>
      </w:pPr>
      <w:r>
        <w:rPr>
          <w:b/>
        </w:rPr>
        <w:t>HASMAP Audit</w:t>
      </w:r>
    </w:p>
    <w:p w:rsidR="009B37E1" w:rsidRDefault="00EF7F7A" w:rsidP="00EF7F7A">
      <w:pPr>
        <w:ind w:left="426"/>
      </w:pPr>
      <w:r>
        <w:t>Progress continues to be made with the actions highlighted in the audit.</w:t>
      </w:r>
    </w:p>
    <w:p w:rsidR="00EF7F7A" w:rsidRDefault="00EF7F7A" w:rsidP="006A3421">
      <w:pPr>
        <w:pStyle w:val="ListParagraph"/>
        <w:numPr>
          <w:ilvl w:val="0"/>
          <w:numId w:val="1"/>
        </w:numPr>
        <w:ind w:left="426" w:hanging="426"/>
        <w:rPr>
          <w:b/>
        </w:rPr>
      </w:pPr>
      <w:r>
        <w:rPr>
          <w:b/>
        </w:rPr>
        <w:t>U</w:t>
      </w:r>
      <w:r w:rsidR="00BA18BB">
        <w:rPr>
          <w:b/>
        </w:rPr>
        <w:t xml:space="preserve">niversity </w:t>
      </w:r>
      <w:r>
        <w:rPr>
          <w:b/>
        </w:rPr>
        <w:t>S</w:t>
      </w:r>
      <w:r w:rsidR="00BA18BB">
        <w:rPr>
          <w:b/>
        </w:rPr>
        <w:t xml:space="preserve">afety </w:t>
      </w:r>
      <w:r>
        <w:rPr>
          <w:b/>
        </w:rPr>
        <w:t>C</w:t>
      </w:r>
      <w:r w:rsidR="00BA18BB">
        <w:rPr>
          <w:b/>
        </w:rPr>
        <w:t>o-ordinator</w:t>
      </w:r>
      <w:r>
        <w:rPr>
          <w:b/>
        </w:rPr>
        <w:t xml:space="preserve"> Update</w:t>
      </w:r>
    </w:p>
    <w:p w:rsidR="00EF7F7A" w:rsidRDefault="009C1871" w:rsidP="00EF7F7A">
      <w:pPr>
        <w:ind w:left="426"/>
      </w:pPr>
      <w:r>
        <w:t xml:space="preserve">7.1 </w:t>
      </w:r>
      <w:r w:rsidR="00EF7F7A" w:rsidRPr="00EF7F7A">
        <w:t>There has been a change to the University’s fire evacuation arrangements in that the D</w:t>
      </w:r>
      <w:r w:rsidR="00EF7F7A">
        <w:t xml:space="preserve">isability </w:t>
      </w:r>
      <w:r w:rsidR="00EF7F7A" w:rsidRPr="00EF7F7A">
        <w:t>S</w:t>
      </w:r>
      <w:r w:rsidR="00EF7F7A">
        <w:t xml:space="preserve">upport </w:t>
      </w:r>
      <w:r w:rsidR="00EF7F7A" w:rsidRPr="00EF7F7A">
        <w:t>O</w:t>
      </w:r>
      <w:r w:rsidR="00EF7F7A">
        <w:t>ffice’s</w:t>
      </w:r>
      <w:r w:rsidR="00EF7F7A" w:rsidRPr="00EF7F7A">
        <w:t xml:space="preserve"> </w:t>
      </w:r>
      <w:r w:rsidR="00EF7F7A">
        <w:t>previous responsibility for Personal Emergency Evacuation Plans has now been passed to the School.</w:t>
      </w:r>
    </w:p>
    <w:p w:rsidR="00EF7F7A" w:rsidRDefault="009C1871" w:rsidP="00EF7F7A">
      <w:pPr>
        <w:ind w:left="426"/>
      </w:pPr>
      <w:r>
        <w:t xml:space="preserve">7.2 </w:t>
      </w:r>
      <w:r w:rsidR="00EF7F7A">
        <w:t>Serious accidents and incidents will now be reported to the Occupational Health Safety and Training Advisory Group and be followed up by this body.</w:t>
      </w:r>
    </w:p>
    <w:p w:rsidR="00EF7F7A" w:rsidRDefault="009C1871" w:rsidP="00EF7F7A">
      <w:pPr>
        <w:ind w:left="426"/>
      </w:pPr>
      <w:r>
        <w:t xml:space="preserve">7.3 </w:t>
      </w:r>
      <w:r w:rsidR="00EF7F7A">
        <w:t>A new HASMAP auditor has been appointed by the University.</w:t>
      </w:r>
    </w:p>
    <w:p w:rsidR="00EF7F7A" w:rsidRDefault="009C1871" w:rsidP="00EF7F7A">
      <w:pPr>
        <w:ind w:left="426"/>
      </w:pPr>
      <w:r>
        <w:t xml:space="preserve">7.4 </w:t>
      </w:r>
      <w:r w:rsidR="00B13122">
        <w:t>The staff induction checklist has been updated.</w:t>
      </w:r>
    </w:p>
    <w:p w:rsidR="00B13122" w:rsidRDefault="009C1871" w:rsidP="00EF7F7A">
      <w:pPr>
        <w:ind w:left="426"/>
      </w:pPr>
      <w:r>
        <w:lastRenderedPageBreak/>
        <w:t xml:space="preserve">7.5 </w:t>
      </w:r>
      <w:r w:rsidR="00B13122">
        <w:t>A Provision and Use of Work Equipment Regulations survey has been sent to School Safety Advisors and the results should be reported back to the Health and Safety Committee.</w:t>
      </w:r>
    </w:p>
    <w:p w:rsidR="00BA18BB" w:rsidRDefault="00BA18BB" w:rsidP="00EF7F7A">
      <w:pPr>
        <w:ind w:left="426"/>
      </w:pPr>
      <w:r>
        <w:t>7.6 Any stress issues known by managers via the Staff Stress Survey should be reported to the Health and Safety Committee.</w:t>
      </w:r>
    </w:p>
    <w:p w:rsidR="006926CB" w:rsidRPr="001377A6" w:rsidRDefault="006926CB" w:rsidP="006A3421">
      <w:pPr>
        <w:pStyle w:val="ListParagraph"/>
        <w:numPr>
          <w:ilvl w:val="0"/>
          <w:numId w:val="1"/>
        </w:numPr>
        <w:ind w:left="426" w:hanging="426"/>
        <w:rPr>
          <w:b/>
        </w:rPr>
      </w:pPr>
      <w:r w:rsidRPr="001377A6">
        <w:rPr>
          <w:b/>
        </w:rPr>
        <w:t>Procedures and Methods Sheets</w:t>
      </w:r>
    </w:p>
    <w:p w:rsidR="006926CB" w:rsidRDefault="006A3421" w:rsidP="006A3421">
      <w:pPr>
        <w:ind w:left="567" w:hanging="142"/>
      </w:pPr>
      <w:r>
        <w:t>See</w:t>
      </w:r>
      <w:r w:rsidR="00050D5F">
        <w:t xml:space="preserve"> “</w:t>
      </w:r>
      <w:r w:rsidR="00AD1BC5">
        <w:t>M</w:t>
      </w:r>
      <w:r w:rsidR="00050D5F">
        <w:t xml:space="preserve">atters </w:t>
      </w:r>
      <w:r w:rsidR="00AD1BC5">
        <w:t>A</w:t>
      </w:r>
      <w:r w:rsidR="00050D5F">
        <w:t>rising</w:t>
      </w:r>
      <w:r w:rsidR="00AD1BC5">
        <w:t>” – section 3.3 and</w:t>
      </w:r>
      <w:r w:rsidR="00D047AE">
        <w:t xml:space="preserve"> “School Safety Advisor Report</w:t>
      </w:r>
      <w:r w:rsidR="00AD1BC5">
        <w:t>” – section 5.4</w:t>
      </w:r>
      <w:r w:rsidR="006926CB">
        <w:t>.</w:t>
      </w:r>
    </w:p>
    <w:p w:rsidR="00050D5F" w:rsidRDefault="00050D5F" w:rsidP="006A3421">
      <w:pPr>
        <w:pStyle w:val="ListParagraph"/>
        <w:numPr>
          <w:ilvl w:val="0"/>
          <w:numId w:val="1"/>
        </w:numPr>
        <w:ind w:left="426" w:hanging="426"/>
        <w:rPr>
          <w:b/>
        </w:rPr>
      </w:pPr>
      <w:r w:rsidRPr="001377A6">
        <w:rPr>
          <w:b/>
        </w:rPr>
        <w:t>Latest accidents/incidents/near misses</w:t>
      </w:r>
    </w:p>
    <w:p w:rsidR="00E0273F" w:rsidRDefault="00E0273F" w:rsidP="009C1871">
      <w:pPr>
        <w:ind w:left="426"/>
      </w:pPr>
      <w:r>
        <w:t xml:space="preserve">11/09/2014: A bromine bottle had been replaced into the metal container in which it was delivered (including vermiculite). The bottle leaked as the cap was not replaced properly causing severe corrosion of the container. </w:t>
      </w:r>
    </w:p>
    <w:p w:rsidR="00E0273F" w:rsidRDefault="00E0273F" w:rsidP="009C1871">
      <w:pPr>
        <w:ind w:left="426"/>
      </w:pPr>
      <w:r>
        <w:t xml:space="preserve">22/09/2014: </w:t>
      </w:r>
      <w:r w:rsidR="00EA2B95">
        <w:t>Stores worker</w:t>
      </w:r>
      <w:r>
        <w:t xml:space="preserve"> picked up a bottle of Trifluoroacetic acid to discover that the seal had perished and there was liquid on the outside of the bottle. Felt a tingling sensation and washed hands with water. (Supplier admitted faulty batch of seals used, further incidence found in research laboratory on checking stock in building).</w:t>
      </w:r>
    </w:p>
    <w:p w:rsidR="00E0273F" w:rsidRDefault="00E0273F" w:rsidP="009C1871">
      <w:pPr>
        <w:ind w:left="426"/>
      </w:pPr>
      <w:r>
        <w:t>22/09/2014: Stores worker picked up waste solvent container and lid flew off (it fitted over the screw thread not onto it). Substance spilt to floor.</w:t>
      </w:r>
    </w:p>
    <w:p w:rsidR="00E0273F" w:rsidRDefault="00E0273F" w:rsidP="009C1871">
      <w:pPr>
        <w:ind w:left="426"/>
      </w:pPr>
      <w:r>
        <w:t>03/10/2014: Researcher suffered needlestick injury when replacing syringe used for chemical injection back into protective sheath.</w:t>
      </w:r>
    </w:p>
    <w:p w:rsidR="00E0273F" w:rsidRDefault="00E0273F" w:rsidP="009C1871">
      <w:pPr>
        <w:ind w:left="426"/>
      </w:pPr>
      <w:r>
        <w:t>03/10/2014: Technician picked up paper tissue whilst tidying up. Tissue contained glass fragment which cut hand.</w:t>
      </w:r>
    </w:p>
    <w:p w:rsidR="00E0273F" w:rsidRDefault="00E0273F" w:rsidP="009C1871">
      <w:pPr>
        <w:ind w:left="426"/>
      </w:pPr>
      <w:r>
        <w:t>07/10/2014: Student scratched face with glove after weighing out potassium hydroxide. Area of face became irritated and was treated with diphoterine.</w:t>
      </w:r>
    </w:p>
    <w:p w:rsidR="00E0273F" w:rsidRDefault="00E0273F" w:rsidP="009C1871">
      <w:pPr>
        <w:ind w:left="426"/>
      </w:pPr>
      <w:r>
        <w:t xml:space="preserve">14/10/2014: Door closer on lab door fell at an angle which stopped door </w:t>
      </w:r>
      <w:r w:rsidR="00EA2B95">
        <w:t xml:space="preserve">from </w:t>
      </w:r>
      <w:r>
        <w:t>fully opening. Researcher exiting lab banged head when door jammed suddenly.</w:t>
      </w:r>
    </w:p>
    <w:p w:rsidR="00E0273F" w:rsidRDefault="00E0273F" w:rsidP="009C1871">
      <w:pPr>
        <w:ind w:left="426"/>
      </w:pPr>
      <w:r>
        <w:t xml:space="preserve">20/10/2014: Stores worker splashed with acidic waste which leaked from container (top not screwed on properly). </w:t>
      </w:r>
    </w:p>
    <w:p w:rsidR="00E0273F" w:rsidRDefault="00E0273F" w:rsidP="009C1871">
      <w:pPr>
        <w:ind w:left="426"/>
      </w:pPr>
      <w:r>
        <w:t>23/10/2014: Researcher carrying out closed vessel reaction returned to fume hood to discover that the vessel had ruptured and shot into oil bath causing bath to break and oil to be spilt over fume hood.</w:t>
      </w:r>
    </w:p>
    <w:p w:rsidR="00050D5F" w:rsidRDefault="00E0273F" w:rsidP="009C1871">
      <w:pPr>
        <w:ind w:left="426"/>
      </w:pPr>
      <w:r>
        <w:t>24/10/2014: Bottom fell out of Winchester carrier whilst transporting dichloromethane. Winchester fell to floor but did not break.</w:t>
      </w:r>
    </w:p>
    <w:p w:rsidR="00EA2B95" w:rsidRDefault="00EA2B95" w:rsidP="009C1871">
      <w:pPr>
        <w:ind w:left="426"/>
      </w:pPr>
      <w:r>
        <w:t>29/10/2014: A loud “pop” in a laboratory was followed by the discovery that a small amount of solid waste was very hot.</w:t>
      </w:r>
    </w:p>
    <w:p w:rsidR="00EA2B95" w:rsidRDefault="00EA2B95" w:rsidP="009C1871">
      <w:pPr>
        <w:ind w:left="426"/>
      </w:pPr>
      <w:r>
        <w:lastRenderedPageBreak/>
        <w:t>29/10/2014: Explosion of rotary evaporator flask whilst taking solvent off of azide compound.</w:t>
      </w:r>
    </w:p>
    <w:p w:rsidR="00BA18BB" w:rsidRDefault="00BA18BB" w:rsidP="009C1871">
      <w:pPr>
        <w:ind w:left="426"/>
      </w:pPr>
      <w:r>
        <w:t>Upon considering these reports REPW requested that if there are further issues in the teaching laboratories leading to injured staff then he will address the relevant cohort of Undergraduates himself.</w:t>
      </w:r>
    </w:p>
    <w:p w:rsidR="00BA18BB" w:rsidRDefault="00BA18BB" w:rsidP="009C1871">
      <w:pPr>
        <w:ind w:left="426"/>
      </w:pPr>
      <w:r>
        <w:t>The Committee also felt that any work involving vacuuming down an azide should take place in a fume hood with a blast screen in place.</w:t>
      </w:r>
    </w:p>
    <w:p w:rsidR="00BF6686" w:rsidRPr="001377A6" w:rsidRDefault="00BF6686" w:rsidP="006A3421">
      <w:pPr>
        <w:pStyle w:val="ListParagraph"/>
        <w:numPr>
          <w:ilvl w:val="0"/>
          <w:numId w:val="1"/>
        </w:numPr>
        <w:ind w:left="426" w:hanging="567"/>
        <w:rPr>
          <w:b/>
        </w:rPr>
      </w:pPr>
      <w:r w:rsidRPr="001377A6">
        <w:rPr>
          <w:b/>
        </w:rPr>
        <w:t>Latest Inspections/Arrangements for Inspection</w:t>
      </w:r>
    </w:p>
    <w:p w:rsidR="0065078F" w:rsidRDefault="00497EFB" w:rsidP="006A3421">
      <w:pPr>
        <w:ind w:left="426"/>
      </w:pPr>
      <w:r>
        <w:t>The inspectio</w:t>
      </w:r>
      <w:r w:rsidR="00EA2B95">
        <w:t>n schedule</w:t>
      </w:r>
      <w:r>
        <w:t xml:space="preserve"> </w:t>
      </w:r>
      <w:r w:rsidR="00EF7F7A">
        <w:t xml:space="preserve">(to April 2015) </w:t>
      </w:r>
      <w:r>
        <w:t xml:space="preserve">was circulated. </w:t>
      </w:r>
    </w:p>
    <w:p w:rsidR="00EA2B95" w:rsidRDefault="00714315" w:rsidP="006A3421">
      <w:pPr>
        <w:ind w:left="426"/>
      </w:pPr>
      <w:r>
        <w:t>Eight inspections have been carried out since the last meeting, seven of which have had reports circulated. The follow-up inspection reports for three of these are in progress.</w:t>
      </w:r>
    </w:p>
    <w:p w:rsidR="009B37E1" w:rsidRDefault="009B37E1" w:rsidP="006A3421">
      <w:pPr>
        <w:ind w:left="426"/>
      </w:pPr>
    </w:p>
    <w:p w:rsidR="0065078F" w:rsidRPr="001377A6" w:rsidRDefault="0065078F" w:rsidP="006A3421">
      <w:pPr>
        <w:pStyle w:val="ListParagraph"/>
        <w:numPr>
          <w:ilvl w:val="0"/>
          <w:numId w:val="1"/>
        </w:numPr>
        <w:ind w:left="426" w:hanging="568"/>
        <w:rPr>
          <w:b/>
        </w:rPr>
      </w:pPr>
      <w:r w:rsidRPr="001377A6">
        <w:rPr>
          <w:b/>
        </w:rPr>
        <w:t>School Safety Alert</w:t>
      </w:r>
    </w:p>
    <w:p w:rsidR="00336618" w:rsidRDefault="00EF7F7A" w:rsidP="00EF7F7A">
      <w:pPr>
        <w:ind w:left="426"/>
      </w:pPr>
      <w:r>
        <w:t>Alerts covering the topics of PPE (gloves and goggles), housekeeping and waste disposal routes have been produced and will be distributed (SH) to the School via e-mail</w:t>
      </w:r>
      <w:r w:rsidR="00AD1BC5">
        <w:t xml:space="preserve"> and the Safety Champions</w:t>
      </w:r>
      <w:r>
        <w:t>.</w:t>
      </w:r>
    </w:p>
    <w:p w:rsidR="00336618" w:rsidRPr="001377A6" w:rsidRDefault="006A3421" w:rsidP="006A3421">
      <w:pPr>
        <w:pStyle w:val="ListParagraph"/>
        <w:numPr>
          <w:ilvl w:val="0"/>
          <w:numId w:val="1"/>
        </w:numPr>
        <w:ind w:left="142" w:hanging="284"/>
        <w:rPr>
          <w:b/>
        </w:rPr>
      </w:pPr>
      <w:r>
        <w:t xml:space="preserve">      </w:t>
      </w:r>
      <w:r w:rsidR="00336618" w:rsidRPr="001377A6">
        <w:rPr>
          <w:b/>
        </w:rPr>
        <w:t>MIB Update</w:t>
      </w:r>
    </w:p>
    <w:p w:rsidR="0065078F" w:rsidRDefault="00EF7F7A" w:rsidP="0065078F">
      <w:pPr>
        <w:ind w:left="360"/>
      </w:pPr>
      <w:r>
        <w:t>All new academic year inductions are complete. No accidents or incidents to report</w:t>
      </w:r>
      <w:r w:rsidR="009B37E1">
        <w:t>.</w:t>
      </w:r>
    </w:p>
    <w:p w:rsidR="0065078F" w:rsidRPr="001377A6" w:rsidRDefault="006A3421" w:rsidP="006A3421">
      <w:pPr>
        <w:pStyle w:val="ListParagraph"/>
        <w:numPr>
          <w:ilvl w:val="0"/>
          <w:numId w:val="1"/>
        </w:numPr>
        <w:ind w:left="-142" w:hanging="142"/>
        <w:rPr>
          <w:b/>
        </w:rPr>
      </w:pPr>
      <w:r>
        <w:t xml:space="preserve">       </w:t>
      </w:r>
      <w:r w:rsidR="0065078F" w:rsidRPr="001377A6">
        <w:rPr>
          <w:b/>
        </w:rPr>
        <w:t>Any Other Business</w:t>
      </w:r>
    </w:p>
    <w:p w:rsidR="009B37E1" w:rsidRDefault="00497EFB" w:rsidP="009C1871">
      <w:pPr>
        <w:ind w:left="426"/>
      </w:pPr>
      <w:r>
        <w:t>1</w:t>
      </w:r>
      <w:r w:rsidR="00B13122">
        <w:t>3</w:t>
      </w:r>
      <w:r w:rsidR="00915673">
        <w:t xml:space="preserve">.1 </w:t>
      </w:r>
      <w:r w:rsidR="00B13122">
        <w:t>It was raised that the waiting time to obtain prescription safety glasses from the University Vision Centre could be far too long</w:t>
      </w:r>
      <w:r w:rsidR="0065078F">
        <w:t>.</w:t>
      </w:r>
      <w:r w:rsidR="00B13122">
        <w:t xml:space="preserve"> </w:t>
      </w:r>
    </w:p>
    <w:p w:rsidR="009B37E1" w:rsidRDefault="00B13122" w:rsidP="009C1871">
      <w:pPr>
        <w:pStyle w:val="ListParagraph"/>
        <w:numPr>
          <w:ilvl w:val="0"/>
          <w:numId w:val="5"/>
        </w:numPr>
        <w:ind w:left="426" w:firstLine="0"/>
      </w:pPr>
      <w:r>
        <w:t xml:space="preserve">SH will contact the Vision centre to check the situation and if required identify a suitable supplier. </w:t>
      </w:r>
    </w:p>
    <w:p w:rsidR="00E35CCA" w:rsidRDefault="00B13122" w:rsidP="001135CE">
      <w:pPr>
        <w:pStyle w:val="ListParagraph"/>
        <w:numPr>
          <w:ilvl w:val="0"/>
          <w:numId w:val="5"/>
        </w:numPr>
        <w:ind w:left="426" w:firstLine="0"/>
      </w:pPr>
      <w:r>
        <w:t>SH/RB will discuss producing a policy including how the glasses are paid for and then circulate it.</w:t>
      </w:r>
    </w:p>
    <w:p w:rsidR="001135CE" w:rsidRDefault="001135CE" w:rsidP="001135CE">
      <w:pPr>
        <w:ind w:left="426"/>
      </w:pPr>
    </w:p>
    <w:p w:rsidR="0065078F" w:rsidRDefault="00E35CCA" w:rsidP="009C1871">
      <w:pPr>
        <w:pStyle w:val="ListParagraph"/>
        <w:ind w:left="426"/>
      </w:pPr>
      <w:r>
        <w:t>13</w:t>
      </w:r>
      <w:r w:rsidR="00497EFB">
        <w:t xml:space="preserve">.2 </w:t>
      </w:r>
      <w:r w:rsidR="00B13122">
        <w:t>Following discussion regarding the number of incidents involving waste solvents SH will request that stores report all accidents, incidents and near misses and SH will also investigate the storage arrangements for waste solvents.</w:t>
      </w:r>
    </w:p>
    <w:p w:rsidR="00BA18BB" w:rsidRDefault="00BA18BB" w:rsidP="009C1871">
      <w:pPr>
        <w:pStyle w:val="ListParagraph"/>
        <w:ind w:left="426"/>
      </w:pPr>
    </w:p>
    <w:p w:rsidR="00BA18BB" w:rsidRDefault="00BA18BB" w:rsidP="009C1871">
      <w:pPr>
        <w:pStyle w:val="ListParagraph"/>
        <w:ind w:left="426"/>
      </w:pPr>
      <w:r>
        <w:t>13.3 A request has been received to produce a P&amp;M sheet for the use and disposal of azide compounds. This will be written by an experienced PI.</w:t>
      </w:r>
    </w:p>
    <w:p w:rsidR="00BA18BB" w:rsidRDefault="00BA18BB" w:rsidP="009C1871">
      <w:pPr>
        <w:pStyle w:val="ListParagraph"/>
        <w:ind w:left="426"/>
      </w:pPr>
    </w:p>
    <w:p w:rsidR="00BA18BB" w:rsidRDefault="00BA18BB" w:rsidP="00AD1BC5">
      <w:pPr>
        <w:pStyle w:val="ListParagraph"/>
        <w:ind w:left="426"/>
      </w:pPr>
      <w:r>
        <w:t xml:space="preserve">13.4 </w:t>
      </w:r>
      <w:r w:rsidR="006B7F0A">
        <w:t xml:space="preserve">Concern was raised that there seem to be no evidence of risk assessments </w:t>
      </w:r>
      <w:r w:rsidR="00AD1BC5">
        <w:t xml:space="preserve">for young persons </w:t>
      </w:r>
      <w:r w:rsidR="006B7F0A">
        <w:t>regarding the apprentices who have started working within the building.</w:t>
      </w:r>
    </w:p>
    <w:p w:rsidR="006B7F0A" w:rsidRDefault="006B7F0A" w:rsidP="00AD1BC5">
      <w:pPr>
        <w:pStyle w:val="ListParagraph"/>
        <w:ind w:left="426"/>
      </w:pPr>
    </w:p>
    <w:p w:rsidR="006B7F0A" w:rsidRDefault="00AD1BC5" w:rsidP="00AD1BC5">
      <w:pPr>
        <w:ind w:left="426"/>
      </w:pPr>
      <w:r>
        <w:t xml:space="preserve">13.5 </w:t>
      </w:r>
      <w:r w:rsidR="006B7F0A">
        <w:t>The air receiver on the nitrogen generator is due for statutory inspection</w:t>
      </w:r>
      <w:r w:rsidR="007861E5">
        <w:t xml:space="preserve"> meaning the </w:t>
      </w:r>
      <w:r>
        <w:t xml:space="preserve">        </w:t>
      </w:r>
      <w:r w:rsidR="007861E5">
        <w:t xml:space="preserve">building nitrogen supply from the osmotic generator will be off for around 4 hours (time and date to be arranged). SH will consult the Safety </w:t>
      </w:r>
      <w:r w:rsidR="00071E47">
        <w:t>Champions regarding</w:t>
      </w:r>
      <w:r w:rsidR="007861E5">
        <w:t xml:space="preserve"> research groups’ requirements.</w:t>
      </w:r>
    </w:p>
    <w:p w:rsidR="00AD1BC5" w:rsidRDefault="00AD1BC5" w:rsidP="00AD1BC5">
      <w:pPr>
        <w:ind w:left="426"/>
      </w:pPr>
      <w:r>
        <w:t>13.6 The number of pressurised gas cylinders in the building was discussed and a survey should be undertaken.</w:t>
      </w:r>
    </w:p>
    <w:p w:rsidR="00D668CE" w:rsidRPr="001377A6" w:rsidRDefault="00D668CE" w:rsidP="00D668CE">
      <w:pPr>
        <w:ind w:left="568"/>
        <w:rPr>
          <w:b/>
        </w:rPr>
      </w:pPr>
      <w:r w:rsidRPr="001377A6">
        <w:rPr>
          <w:b/>
        </w:rPr>
        <w:t xml:space="preserve">Actions arising from the </w:t>
      </w:r>
      <w:r w:rsidR="00B13122">
        <w:rPr>
          <w:b/>
        </w:rPr>
        <w:t xml:space="preserve">previous </w:t>
      </w:r>
      <w:r w:rsidRPr="001377A6">
        <w:rPr>
          <w:b/>
        </w:rPr>
        <w:t>meeting</w:t>
      </w:r>
      <w:r w:rsidR="00B13122">
        <w:rPr>
          <w:b/>
        </w:rPr>
        <w:t xml:space="preserve"> that are completed</w:t>
      </w:r>
      <w:r w:rsidRPr="001377A6">
        <w:rPr>
          <w:b/>
        </w:rPr>
        <w:t>:</w:t>
      </w:r>
    </w:p>
    <w:p w:rsidR="00A93ED3" w:rsidRDefault="00A93ED3" w:rsidP="00336618">
      <w:pPr>
        <w:pStyle w:val="ListParagraph"/>
        <w:ind w:left="426"/>
      </w:pPr>
    </w:p>
    <w:tbl>
      <w:tblPr>
        <w:tblStyle w:val="TableGrid"/>
        <w:tblW w:w="8816" w:type="dxa"/>
        <w:tblInd w:w="426" w:type="dxa"/>
        <w:tblLayout w:type="fixed"/>
        <w:tblLook w:val="04A0" w:firstRow="1" w:lastRow="0" w:firstColumn="1" w:lastColumn="0" w:noHBand="0" w:noVBand="1"/>
      </w:tblPr>
      <w:tblGrid>
        <w:gridCol w:w="675"/>
        <w:gridCol w:w="6095"/>
        <w:gridCol w:w="2046"/>
      </w:tblGrid>
      <w:tr w:rsidR="00A93ED3" w:rsidTr="00B13122">
        <w:tc>
          <w:tcPr>
            <w:tcW w:w="675" w:type="dxa"/>
          </w:tcPr>
          <w:p w:rsidR="00A93ED3" w:rsidRDefault="00A93ED3" w:rsidP="00336618">
            <w:pPr>
              <w:pStyle w:val="ListParagraph"/>
              <w:ind w:left="0"/>
            </w:pPr>
            <w:r>
              <w:t>Item</w:t>
            </w:r>
          </w:p>
        </w:tc>
        <w:tc>
          <w:tcPr>
            <w:tcW w:w="6095" w:type="dxa"/>
          </w:tcPr>
          <w:p w:rsidR="00A93ED3" w:rsidRDefault="00A93ED3" w:rsidP="00336618">
            <w:pPr>
              <w:pStyle w:val="ListParagraph"/>
              <w:ind w:left="0"/>
            </w:pPr>
            <w:r>
              <w:t>Action</w:t>
            </w:r>
          </w:p>
        </w:tc>
        <w:tc>
          <w:tcPr>
            <w:tcW w:w="2046" w:type="dxa"/>
          </w:tcPr>
          <w:p w:rsidR="00A93ED3" w:rsidRDefault="00A93ED3" w:rsidP="00F32166">
            <w:pPr>
              <w:pStyle w:val="ListParagraph"/>
              <w:ind w:left="0"/>
              <w:jc w:val="center"/>
            </w:pPr>
            <w:r>
              <w:t>By whom</w:t>
            </w:r>
          </w:p>
        </w:tc>
      </w:tr>
      <w:tr w:rsidR="00A93ED3" w:rsidTr="00B13122">
        <w:tc>
          <w:tcPr>
            <w:tcW w:w="675" w:type="dxa"/>
          </w:tcPr>
          <w:p w:rsidR="00A93ED3" w:rsidRDefault="00A93ED3" w:rsidP="00336618">
            <w:pPr>
              <w:pStyle w:val="ListParagraph"/>
              <w:ind w:left="0"/>
            </w:pPr>
            <w:r>
              <w:t>3</w:t>
            </w:r>
            <w:r w:rsidR="00915673">
              <w:t>.2</w:t>
            </w:r>
          </w:p>
        </w:tc>
        <w:tc>
          <w:tcPr>
            <w:tcW w:w="6095" w:type="dxa"/>
          </w:tcPr>
          <w:p w:rsidR="00A93ED3" w:rsidRDefault="00124F7B" w:rsidP="00336618">
            <w:pPr>
              <w:pStyle w:val="ListParagraph"/>
              <w:ind w:left="0"/>
            </w:pPr>
            <w:r>
              <w:t>Laboratory organisers and demonstrators to be reminded of requirement that no chemicals are to be discharged down the sinks.</w:t>
            </w:r>
          </w:p>
        </w:tc>
        <w:tc>
          <w:tcPr>
            <w:tcW w:w="2046" w:type="dxa"/>
          </w:tcPr>
          <w:p w:rsidR="00A93ED3" w:rsidRDefault="00F32166" w:rsidP="00F32166">
            <w:pPr>
              <w:pStyle w:val="ListParagraph"/>
              <w:ind w:left="0"/>
              <w:jc w:val="center"/>
            </w:pPr>
            <w:r>
              <w:t>SH</w:t>
            </w:r>
          </w:p>
          <w:p w:rsidR="00B13122" w:rsidRDefault="00B13122" w:rsidP="00F32166">
            <w:pPr>
              <w:pStyle w:val="ListParagraph"/>
              <w:ind w:left="0"/>
              <w:jc w:val="center"/>
            </w:pPr>
            <w:r>
              <w:t>Complete</w:t>
            </w:r>
          </w:p>
        </w:tc>
      </w:tr>
      <w:tr w:rsidR="00A93ED3" w:rsidTr="00B13122">
        <w:tc>
          <w:tcPr>
            <w:tcW w:w="675" w:type="dxa"/>
          </w:tcPr>
          <w:p w:rsidR="00A93ED3" w:rsidRDefault="00A93ED3" w:rsidP="00124F7B">
            <w:pPr>
              <w:pStyle w:val="ListParagraph"/>
              <w:ind w:left="0"/>
            </w:pPr>
            <w:r>
              <w:t>3</w:t>
            </w:r>
            <w:r w:rsidR="00915673">
              <w:t>.</w:t>
            </w:r>
            <w:r w:rsidR="00124F7B">
              <w:t>2</w:t>
            </w:r>
          </w:p>
        </w:tc>
        <w:tc>
          <w:tcPr>
            <w:tcW w:w="6095" w:type="dxa"/>
          </w:tcPr>
          <w:p w:rsidR="00A93ED3" w:rsidRDefault="00124F7B" w:rsidP="00336618">
            <w:pPr>
              <w:pStyle w:val="ListParagraph"/>
              <w:ind w:left="0"/>
            </w:pPr>
            <w:r>
              <w:t>Estates to be contacted regarding drainage from Teaching Laboratories.</w:t>
            </w:r>
          </w:p>
        </w:tc>
        <w:tc>
          <w:tcPr>
            <w:tcW w:w="2046" w:type="dxa"/>
          </w:tcPr>
          <w:p w:rsidR="00A93ED3" w:rsidRDefault="00124F7B" w:rsidP="00F32166">
            <w:pPr>
              <w:pStyle w:val="ListParagraph"/>
              <w:ind w:left="0"/>
              <w:jc w:val="center"/>
            </w:pPr>
            <w:r>
              <w:t>SH</w:t>
            </w:r>
          </w:p>
          <w:p w:rsidR="00B13122" w:rsidRDefault="00B13122" w:rsidP="00F32166">
            <w:pPr>
              <w:pStyle w:val="ListParagraph"/>
              <w:ind w:left="0"/>
              <w:jc w:val="center"/>
            </w:pPr>
            <w:r>
              <w:t>Complete</w:t>
            </w:r>
          </w:p>
        </w:tc>
      </w:tr>
      <w:tr w:rsidR="00A93ED3" w:rsidTr="00B13122">
        <w:tc>
          <w:tcPr>
            <w:tcW w:w="675" w:type="dxa"/>
          </w:tcPr>
          <w:p w:rsidR="00A93ED3" w:rsidRDefault="00124F7B" w:rsidP="00336618">
            <w:pPr>
              <w:pStyle w:val="ListParagraph"/>
              <w:ind w:left="0"/>
            </w:pPr>
            <w:r>
              <w:t>3.2</w:t>
            </w:r>
          </w:p>
        </w:tc>
        <w:tc>
          <w:tcPr>
            <w:tcW w:w="6095" w:type="dxa"/>
          </w:tcPr>
          <w:p w:rsidR="00A93ED3" w:rsidRDefault="00124F7B" w:rsidP="00336618">
            <w:pPr>
              <w:pStyle w:val="ListParagraph"/>
              <w:ind w:left="0"/>
            </w:pPr>
            <w:r>
              <w:t>Occupants of GE.006 to immediately report any further odours to Teaching Laboratory</w:t>
            </w:r>
            <w:r w:rsidR="00A93ED3">
              <w:t>.</w:t>
            </w:r>
          </w:p>
        </w:tc>
        <w:tc>
          <w:tcPr>
            <w:tcW w:w="2046" w:type="dxa"/>
          </w:tcPr>
          <w:p w:rsidR="00A93ED3" w:rsidRDefault="00D668CE" w:rsidP="00F32166">
            <w:pPr>
              <w:pStyle w:val="ListParagraph"/>
              <w:ind w:left="0"/>
              <w:jc w:val="center"/>
            </w:pPr>
            <w:r>
              <w:t>RR/TW</w:t>
            </w:r>
          </w:p>
          <w:p w:rsidR="00B13122" w:rsidRDefault="00B13122" w:rsidP="00F32166">
            <w:pPr>
              <w:pStyle w:val="ListParagraph"/>
              <w:ind w:left="0"/>
              <w:jc w:val="center"/>
            </w:pPr>
            <w:r>
              <w:t>Complete and ongoing</w:t>
            </w:r>
          </w:p>
        </w:tc>
      </w:tr>
      <w:tr w:rsidR="00A93ED3" w:rsidTr="00B13122">
        <w:tc>
          <w:tcPr>
            <w:tcW w:w="675" w:type="dxa"/>
          </w:tcPr>
          <w:p w:rsidR="00A93ED3" w:rsidRDefault="00124F7B" w:rsidP="00336618">
            <w:pPr>
              <w:pStyle w:val="ListParagraph"/>
              <w:ind w:left="0"/>
            </w:pPr>
            <w:r>
              <w:t>3.4</w:t>
            </w:r>
          </w:p>
        </w:tc>
        <w:tc>
          <w:tcPr>
            <w:tcW w:w="6095" w:type="dxa"/>
          </w:tcPr>
          <w:p w:rsidR="00A93ED3" w:rsidRDefault="00124F7B" w:rsidP="00336618">
            <w:pPr>
              <w:pStyle w:val="ListParagraph"/>
              <w:ind w:left="0"/>
            </w:pPr>
            <w:r>
              <w:t>P&amp;M sheets to be forwarded to sectional safety representatives and post-graduate and postdoctoral representatives.</w:t>
            </w:r>
          </w:p>
        </w:tc>
        <w:tc>
          <w:tcPr>
            <w:tcW w:w="2046" w:type="dxa"/>
          </w:tcPr>
          <w:p w:rsidR="00A93ED3" w:rsidRDefault="00124F7B" w:rsidP="00F32166">
            <w:pPr>
              <w:pStyle w:val="ListParagraph"/>
              <w:ind w:left="0"/>
              <w:jc w:val="center"/>
            </w:pPr>
            <w:r>
              <w:t>SH</w:t>
            </w:r>
          </w:p>
          <w:p w:rsidR="00B13122" w:rsidRDefault="00B13122" w:rsidP="00F32166">
            <w:pPr>
              <w:pStyle w:val="ListParagraph"/>
              <w:ind w:left="0"/>
              <w:jc w:val="center"/>
            </w:pPr>
            <w:r>
              <w:t>Complete</w:t>
            </w:r>
          </w:p>
        </w:tc>
      </w:tr>
      <w:tr w:rsidR="00A93ED3" w:rsidTr="00B13122">
        <w:tc>
          <w:tcPr>
            <w:tcW w:w="675" w:type="dxa"/>
          </w:tcPr>
          <w:p w:rsidR="00A93ED3" w:rsidRDefault="00124F7B" w:rsidP="00336618">
            <w:pPr>
              <w:pStyle w:val="ListParagraph"/>
              <w:ind w:left="0"/>
            </w:pPr>
            <w:r>
              <w:t>4.1</w:t>
            </w:r>
          </w:p>
        </w:tc>
        <w:tc>
          <w:tcPr>
            <w:tcW w:w="6095" w:type="dxa"/>
          </w:tcPr>
          <w:p w:rsidR="00A93ED3" w:rsidRDefault="00124F7B" w:rsidP="00124F7B">
            <w:pPr>
              <w:pStyle w:val="ListParagraph"/>
              <w:ind w:left="0"/>
            </w:pPr>
            <w:r>
              <w:t>Circular saw in mechanical workshop to be taken out of use until issues raised in CD report have been resolved</w:t>
            </w:r>
            <w:r w:rsidR="00D668CE">
              <w:t>.</w:t>
            </w:r>
          </w:p>
        </w:tc>
        <w:tc>
          <w:tcPr>
            <w:tcW w:w="2046" w:type="dxa"/>
          </w:tcPr>
          <w:p w:rsidR="00A93ED3" w:rsidRDefault="00124F7B" w:rsidP="00F32166">
            <w:pPr>
              <w:pStyle w:val="ListParagraph"/>
              <w:ind w:left="0"/>
              <w:jc w:val="center"/>
            </w:pPr>
            <w:r>
              <w:t>MC</w:t>
            </w:r>
          </w:p>
          <w:p w:rsidR="00B13122" w:rsidRDefault="00B13122" w:rsidP="00F32166">
            <w:pPr>
              <w:pStyle w:val="ListParagraph"/>
              <w:ind w:left="0"/>
              <w:jc w:val="center"/>
            </w:pPr>
            <w:r>
              <w:t>Complete</w:t>
            </w:r>
          </w:p>
        </w:tc>
      </w:tr>
      <w:tr w:rsidR="00A93ED3" w:rsidTr="00B13122">
        <w:tc>
          <w:tcPr>
            <w:tcW w:w="675" w:type="dxa"/>
          </w:tcPr>
          <w:p w:rsidR="00A93ED3" w:rsidRDefault="00D668CE" w:rsidP="00336618">
            <w:pPr>
              <w:pStyle w:val="ListParagraph"/>
              <w:ind w:left="0"/>
            </w:pPr>
            <w:r>
              <w:t>5.1</w:t>
            </w:r>
          </w:p>
        </w:tc>
        <w:tc>
          <w:tcPr>
            <w:tcW w:w="6095" w:type="dxa"/>
          </w:tcPr>
          <w:p w:rsidR="00A93ED3" w:rsidRDefault="00D668CE" w:rsidP="00D668CE">
            <w:pPr>
              <w:pStyle w:val="ListParagraph"/>
              <w:ind w:left="0"/>
            </w:pPr>
            <w:r>
              <w:t>Suitable number of First Aiders to be trained up in first floor Teaching Laboratory.</w:t>
            </w:r>
          </w:p>
        </w:tc>
        <w:tc>
          <w:tcPr>
            <w:tcW w:w="2046" w:type="dxa"/>
          </w:tcPr>
          <w:p w:rsidR="00A93ED3" w:rsidRDefault="00D668CE" w:rsidP="00D668CE">
            <w:pPr>
              <w:pStyle w:val="ListParagraph"/>
              <w:ind w:left="0"/>
              <w:jc w:val="center"/>
            </w:pPr>
            <w:r>
              <w:t>SH</w:t>
            </w:r>
          </w:p>
          <w:p w:rsidR="00B13122" w:rsidRDefault="00B13122" w:rsidP="00D668CE">
            <w:pPr>
              <w:pStyle w:val="ListParagraph"/>
              <w:ind w:left="0"/>
              <w:jc w:val="center"/>
            </w:pPr>
            <w:r>
              <w:t>Training arranged for December</w:t>
            </w:r>
          </w:p>
        </w:tc>
      </w:tr>
      <w:tr w:rsidR="00A93ED3" w:rsidTr="00B13122">
        <w:tc>
          <w:tcPr>
            <w:tcW w:w="675" w:type="dxa"/>
          </w:tcPr>
          <w:p w:rsidR="00A93ED3" w:rsidRDefault="00D668CE" w:rsidP="00D668CE">
            <w:pPr>
              <w:pStyle w:val="ListParagraph"/>
              <w:ind w:left="0"/>
            </w:pPr>
            <w:r>
              <w:t>5.3</w:t>
            </w:r>
          </w:p>
        </w:tc>
        <w:tc>
          <w:tcPr>
            <w:tcW w:w="6095" w:type="dxa"/>
          </w:tcPr>
          <w:p w:rsidR="00A93ED3" w:rsidRDefault="00D668CE" w:rsidP="00336618">
            <w:pPr>
              <w:pStyle w:val="ListParagraph"/>
              <w:ind w:left="0"/>
            </w:pPr>
            <w:r>
              <w:t>Evacuation marshals to be appointed for 5</w:t>
            </w:r>
            <w:r w:rsidRPr="00D668CE">
              <w:rPr>
                <w:vertAlign w:val="superscript"/>
              </w:rPr>
              <w:t>th</w:t>
            </w:r>
            <w:r>
              <w:t xml:space="preserve"> floor (Dover Street) and 7</w:t>
            </w:r>
            <w:r w:rsidRPr="00D668CE">
              <w:rPr>
                <w:vertAlign w:val="superscript"/>
              </w:rPr>
              <w:t>th</w:t>
            </w:r>
            <w:r>
              <w:t xml:space="preserve"> floor</w:t>
            </w:r>
            <w:r w:rsidR="00915673">
              <w:t>.</w:t>
            </w:r>
          </w:p>
        </w:tc>
        <w:tc>
          <w:tcPr>
            <w:tcW w:w="2046" w:type="dxa"/>
          </w:tcPr>
          <w:p w:rsidR="00A93ED3" w:rsidRDefault="00F32166" w:rsidP="00F32166">
            <w:pPr>
              <w:pStyle w:val="ListParagraph"/>
              <w:ind w:left="0"/>
              <w:jc w:val="center"/>
            </w:pPr>
            <w:r>
              <w:t>SH</w:t>
            </w:r>
          </w:p>
          <w:p w:rsidR="00B13122" w:rsidRDefault="00B13122" w:rsidP="00F32166">
            <w:pPr>
              <w:pStyle w:val="ListParagraph"/>
              <w:ind w:left="0"/>
              <w:jc w:val="center"/>
            </w:pPr>
            <w:r>
              <w:t>Complete</w:t>
            </w:r>
          </w:p>
        </w:tc>
      </w:tr>
      <w:tr w:rsidR="00D668CE" w:rsidTr="00B13122">
        <w:tc>
          <w:tcPr>
            <w:tcW w:w="675" w:type="dxa"/>
          </w:tcPr>
          <w:p w:rsidR="00D668CE" w:rsidRDefault="00D668CE" w:rsidP="00336618">
            <w:pPr>
              <w:pStyle w:val="ListParagraph"/>
              <w:ind w:left="0"/>
            </w:pPr>
            <w:r>
              <w:t>5.4</w:t>
            </w:r>
          </w:p>
        </w:tc>
        <w:tc>
          <w:tcPr>
            <w:tcW w:w="6095" w:type="dxa"/>
          </w:tcPr>
          <w:p w:rsidR="00D668CE" w:rsidRDefault="00D668CE" w:rsidP="00336618">
            <w:pPr>
              <w:pStyle w:val="ListParagraph"/>
              <w:ind w:left="0"/>
            </w:pPr>
            <w:r>
              <w:t>Decision required on situation regarding fire risk assessment requirement that all notice boards in the main lobbies should be glass fronted.</w:t>
            </w:r>
          </w:p>
        </w:tc>
        <w:tc>
          <w:tcPr>
            <w:tcW w:w="2046" w:type="dxa"/>
          </w:tcPr>
          <w:p w:rsidR="00D668CE" w:rsidRDefault="00D668CE" w:rsidP="00F32166">
            <w:pPr>
              <w:pStyle w:val="ListParagraph"/>
              <w:ind w:left="0"/>
              <w:jc w:val="center"/>
            </w:pPr>
            <w:r>
              <w:t>REPW/all</w:t>
            </w:r>
          </w:p>
          <w:p w:rsidR="00B13122" w:rsidRDefault="00B13122" w:rsidP="00F32166">
            <w:pPr>
              <w:pStyle w:val="ListParagraph"/>
              <w:ind w:left="0"/>
              <w:jc w:val="center"/>
            </w:pPr>
            <w:r>
              <w:t>Current situation to stand</w:t>
            </w:r>
          </w:p>
        </w:tc>
      </w:tr>
      <w:tr w:rsidR="00D668CE" w:rsidTr="00B13122">
        <w:tc>
          <w:tcPr>
            <w:tcW w:w="675" w:type="dxa"/>
          </w:tcPr>
          <w:p w:rsidR="00D668CE" w:rsidRDefault="00D668CE" w:rsidP="00336618">
            <w:pPr>
              <w:pStyle w:val="ListParagraph"/>
              <w:ind w:left="0"/>
            </w:pPr>
            <w:r>
              <w:t>5.6</w:t>
            </w:r>
          </w:p>
        </w:tc>
        <w:tc>
          <w:tcPr>
            <w:tcW w:w="6095" w:type="dxa"/>
          </w:tcPr>
          <w:p w:rsidR="00D668CE" w:rsidRDefault="00D668CE" w:rsidP="00336618">
            <w:pPr>
              <w:pStyle w:val="ListParagraph"/>
              <w:ind w:left="0"/>
            </w:pPr>
            <w:r>
              <w:t>Fire door to goods hoist landing on first floor to be replaced with more suitable version.</w:t>
            </w:r>
          </w:p>
        </w:tc>
        <w:tc>
          <w:tcPr>
            <w:tcW w:w="2046" w:type="dxa"/>
          </w:tcPr>
          <w:p w:rsidR="00D668CE" w:rsidRDefault="00D668CE" w:rsidP="00F32166">
            <w:pPr>
              <w:pStyle w:val="ListParagraph"/>
              <w:ind w:left="0"/>
              <w:jc w:val="center"/>
            </w:pPr>
            <w:r>
              <w:t>SH</w:t>
            </w:r>
          </w:p>
          <w:p w:rsidR="00B13122" w:rsidRDefault="00B13122" w:rsidP="00F32166">
            <w:pPr>
              <w:pStyle w:val="ListParagraph"/>
              <w:ind w:left="0"/>
              <w:jc w:val="center"/>
            </w:pPr>
            <w:r>
              <w:t>To become part of LTM scheme</w:t>
            </w:r>
          </w:p>
        </w:tc>
      </w:tr>
      <w:tr w:rsidR="00915673" w:rsidTr="00B13122">
        <w:tc>
          <w:tcPr>
            <w:tcW w:w="675" w:type="dxa"/>
          </w:tcPr>
          <w:p w:rsidR="00915673" w:rsidRDefault="00D668CE" w:rsidP="00336618">
            <w:pPr>
              <w:pStyle w:val="ListParagraph"/>
              <w:ind w:left="0"/>
            </w:pPr>
            <w:r>
              <w:t>7</w:t>
            </w:r>
          </w:p>
        </w:tc>
        <w:tc>
          <w:tcPr>
            <w:tcW w:w="6095" w:type="dxa"/>
          </w:tcPr>
          <w:p w:rsidR="00915673" w:rsidRDefault="00D668CE" w:rsidP="00336618">
            <w:pPr>
              <w:pStyle w:val="ListParagraph"/>
              <w:ind w:left="0"/>
            </w:pPr>
            <w:r>
              <w:t>PI to be written to regarding the number of accidents in his laboratory that could seemingly have been prevented by proper PPE.</w:t>
            </w:r>
          </w:p>
        </w:tc>
        <w:tc>
          <w:tcPr>
            <w:tcW w:w="2046" w:type="dxa"/>
          </w:tcPr>
          <w:p w:rsidR="00915673" w:rsidRDefault="00D668CE" w:rsidP="00F32166">
            <w:pPr>
              <w:pStyle w:val="ListParagraph"/>
              <w:ind w:left="0"/>
              <w:jc w:val="center"/>
            </w:pPr>
            <w:r>
              <w:t>REPW</w:t>
            </w:r>
          </w:p>
          <w:p w:rsidR="00B13122" w:rsidRDefault="00B13122" w:rsidP="00F32166">
            <w:pPr>
              <w:pStyle w:val="ListParagraph"/>
              <w:ind w:left="0"/>
              <w:jc w:val="center"/>
            </w:pPr>
            <w:r>
              <w:t>Complete</w:t>
            </w:r>
          </w:p>
        </w:tc>
      </w:tr>
      <w:tr w:rsidR="00915673" w:rsidTr="00B13122">
        <w:tc>
          <w:tcPr>
            <w:tcW w:w="675" w:type="dxa"/>
          </w:tcPr>
          <w:p w:rsidR="00915673" w:rsidRDefault="00D668CE" w:rsidP="00336618">
            <w:pPr>
              <w:pStyle w:val="ListParagraph"/>
              <w:ind w:left="0"/>
            </w:pPr>
            <w:r>
              <w:t>9</w:t>
            </w:r>
          </w:p>
        </w:tc>
        <w:tc>
          <w:tcPr>
            <w:tcW w:w="6095" w:type="dxa"/>
          </w:tcPr>
          <w:p w:rsidR="00915673" w:rsidRDefault="00D668CE" w:rsidP="00336618">
            <w:pPr>
              <w:pStyle w:val="ListParagraph"/>
              <w:ind w:left="0"/>
            </w:pPr>
            <w:r>
              <w:t>School Safety Alert to be produced with PPE as topic.</w:t>
            </w:r>
          </w:p>
        </w:tc>
        <w:tc>
          <w:tcPr>
            <w:tcW w:w="2046" w:type="dxa"/>
          </w:tcPr>
          <w:p w:rsidR="00915673" w:rsidRDefault="00D668CE" w:rsidP="00F32166">
            <w:pPr>
              <w:pStyle w:val="ListParagraph"/>
              <w:ind w:left="0"/>
              <w:jc w:val="center"/>
            </w:pPr>
            <w:r>
              <w:t>SH</w:t>
            </w:r>
          </w:p>
          <w:p w:rsidR="00B13122" w:rsidRDefault="00736F00" w:rsidP="00F32166">
            <w:pPr>
              <w:pStyle w:val="ListParagraph"/>
              <w:ind w:left="0"/>
              <w:jc w:val="center"/>
            </w:pPr>
            <w:r>
              <w:t>C</w:t>
            </w:r>
            <w:r w:rsidR="00B13122">
              <w:t>omplete</w:t>
            </w:r>
          </w:p>
        </w:tc>
      </w:tr>
      <w:tr w:rsidR="001377A6" w:rsidTr="00B13122">
        <w:tc>
          <w:tcPr>
            <w:tcW w:w="675" w:type="dxa"/>
          </w:tcPr>
          <w:p w:rsidR="001377A6" w:rsidRDefault="001377A6" w:rsidP="00336618">
            <w:pPr>
              <w:pStyle w:val="ListParagraph"/>
              <w:ind w:left="0"/>
            </w:pPr>
            <w:r>
              <w:t>10</w:t>
            </w:r>
          </w:p>
        </w:tc>
        <w:tc>
          <w:tcPr>
            <w:tcW w:w="6095" w:type="dxa"/>
          </w:tcPr>
          <w:p w:rsidR="001377A6" w:rsidRDefault="001377A6" w:rsidP="00336618">
            <w:pPr>
              <w:pStyle w:val="ListParagraph"/>
              <w:ind w:left="0"/>
            </w:pPr>
            <w:r>
              <w:t>MIB H&amp;S update to be supplied to REPW.</w:t>
            </w:r>
          </w:p>
        </w:tc>
        <w:tc>
          <w:tcPr>
            <w:tcW w:w="2046" w:type="dxa"/>
          </w:tcPr>
          <w:p w:rsidR="001377A6" w:rsidRDefault="001377A6" w:rsidP="00F32166">
            <w:pPr>
              <w:pStyle w:val="ListParagraph"/>
              <w:ind w:left="0"/>
              <w:jc w:val="center"/>
            </w:pPr>
            <w:r>
              <w:t>JG</w:t>
            </w:r>
          </w:p>
          <w:p w:rsidR="00736F00" w:rsidRDefault="00736F00" w:rsidP="00F32166">
            <w:pPr>
              <w:pStyle w:val="ListParagraph"/>
              <w:ind w:left="0"/>
              <w:jc w:val="center"/>
            </w:pPr>
            <w:r>
              <w:t>Complete</w:t>
            </w:r>
          </w:p>
        </w:tc>
      </w:tr>
      <w:tr w:rsidR="00D668CE" w:rsidTr="00B13122">
        <w:tc>
          <w:tcPr>
            <w:tcW w:w="675" w:type="dxa"/>
          </w:tcPr>
          <w:p w:rsidR="00D668CE" w:rsidRDefault="001377A6" w:rsidP="00336618">
            <w:pPr>
              <w:pStyle w:val="ListParagraph"/>
              <w:ind w:left="0"/>
            </w:pPr>
            <w:r>
              <w:t>11.3</w:t>
            </w:r>
          </w:p>
        </w:tc>
        <w:tc>
          <w:tcPr>
            <w:tcW w:w="6095" w:type="dxa"/>
          </w:tcPr>
          <w:p w:rsidR="00D668CE" w:rsidRDefault="001377A6" w:rsidP="00336618">
            <w:pPr>
              <w:pStyle w:val="ListParagraph"/>
              <w:ind w:left="0"/>
            </w:pPr>
            <w:r>
              <w:t>E-mail regarding Safety Champions to be sent to PI’s.</w:t>
            </w:r>
          </w:p>
        </w:tc>
        <w:tc>
          <w:tcPr>
            <w:tcW w:w="2046" w:type="dxa"/>
          </w:tcPr>
          <w:p w:rsidR="00D668CE" w:rsidRDefault="001377A6" w:rsidP="00F32166">
            <w:pPr>
              <w:pStyle w:val="ListParagraph"/>
              <w:ind w:left="0"/>
              <w:jc w:val="center"/>
            </w:pPr>
            <w:r>
              <w:t>REPW/</w:t>
            </w:r>
            <w:r w:rsidR="00D668CE">
              <w:t>SH</w:t>
            </w:r>
          </w:p>
          <w:p w:rsidR="00736F00" w:rsidRDefault="00736F00" w:rsidP="00F32166">
            <w:pPr>
              <w:pStyle w:val="ListParagraph"/>
              <w:ind w:left="0"/>
              <w:jc w:val="center"/>
            </w:pPr>
            <w:r>
              <w:t>Complete</w:t>
            </w:r>
          </w:p>
        </w:tc>
      </w:tr>
    </w:tbl>
    <w:p w:rsidR="00A93ED3" w:rsidRDefault="00A93ED3"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BF6686" w:rsidRDefault="00736F00" w:rsidP="006926CB">
      <w:pPr>
        <w:ind w:left="360"/>
        <w:rPr>
          <w:b/>
        </w:rPr>
      </w:pPr>
      <w:r w:rsidRPr="001377A6">
        <w:rPr>
          <w:b/>
        </w:rPr>
        <w:t>Actions arising from the meeting</w:t>
      </w:r>
      <w:r>
        <w:rPr>
          <w:b/>
        </w:rPr>
        <w:t>:</w:t>
      </w:r>
    </w:p>
    <w:tbl>
      <w:tblPr>
        <w:tblStyle w:val="TableGrid"/>
        <w:tblW w:w="8820" w:type="dxa"/>
        <w:tblInd w:w="360" w:type="dxa"/>
        <w:tblLook w:val="04A0" w:firstRow="1" w:lastRow="0" w:firstColumn="1" w:lastColumn="0" w:noHBand="0" w:noVBand="1"/>
      </w:tblPr>
      <w:tblGrid>
        <w:gridCol w:w="741"/>
        <w:gridCol w:w="6095"/>
        <w:gridCol w:w="1984"/>
      </w:tblGrid>
      <w:tr w:rsidR="00736F00" w:rsidTr="00736F00">
        <w:trPr>
          <w:trHeight w:val="560"/>
        </w:trPr>
        <w:tc>
          <w:tcPr>
            <w:tcW w:w="741" w:type="dxa"/>
          </w:tcPr>
          <w:p w:rsidR="00736F00" w:rsidRDefault="009C1871" w:rsidP="006926CB">
            <w:r>
              <w:t>3.1</w:t>
            </w:r>
          </w:p>
        </w:tc>
        <w:tc>
          <w:tcPr>
            <w:tcW w:w="6095" w:type="dxa"/>
          </w:tcPr>
          <w:p w:rsidR="00736F00" w:rsidRDefault="009C1871" w:rsidP="00434FAE">
            <w:r>
              <w:t xml:space="preserve">Prepare proposals including possible </w:t>
            </w:r>
            <w:r w:rsidR="00434FAE">
              <w:t>alternatives to current use of stores loading bay and</w:t>
            </w:r>
            <w:r>
              <w:t xml:space="preserve"> user training for handling of gas cylinders, cryogenic liquids and waste solvents</w:t>
            </w:r>
            <w:r w:rsidR="00434FAE">
              <w:t xml:space="preserve"> (possibly involving in-house training via Rachel Valentine)</w:t>
            </w:r>
            <w:r>
              <w:t>.</w:t>
            </w:r>
          </w:p>
        </w:tc>
        <w:tc>
          <w:tcPr>
            <w:tcW w:w="1984" w:type="dxa"/>
          </w:tcPr>
          <w:p w:rsidR="00736F00" w:rsidRDefault="009B37E1" w:rsidP="006926CB">
            <w:r>
              <w:t xml:space="preserve"> </w:t>
            </w:r>
            <w:r w:rsidR="009C1871">
              <w:t>MC</w:t>
            </w:r>
          </w:p>
        </w:tc>
      </w:tr>
      <w:tr w:rsidR="00434FAE" w:rsidTr="00736F00">
        <w:trPr>
          <w:trHeight w:val="554"/>
        </w:trPr>
        <w:tc>
          <w:tcPr>
            <w:tcW w:w="741" w:type="dxa"/>
          </w:tcPr>
          <w:p w:rsidR="00434FAE" w:rsidRDefault="00434FAE" w:rsidP="009C1871">
            <w:r>
              <w:t>3.1</w:t>
            </w:r>
          </w:p>
        </w:tc>
        <w:tc>
          <w:tcPr>
            <w:tcW w:w="6095" w:type="dxa"/>
          </w:tcPr>
          <w:p w:rsidR="00434FAE" w:rsidRDefault="00434FAE" w:rsidP="00434FAE">
            <w:r>
              <w:t>Photograph use of activities involving overhead crane in stores loading bay and supply pictures to REPW.</w:t>
            </w:r>
          </w:p>
        </w:tc>
        <w:tc>
          <w:tcPr>
            <w:tcW w:w="1984" w:type="dxa"/>
          </w:tcPr>
          <w:p w:rsidR="00434FAE" w:rsidRDefault="00434FAE" w:rsidP="006926CB">
            <w:r>
              <w:t>MC</w:t>
            </w:r>
          </w:p>
        </w:tc>
      </w:tr>
      <w:tr w:rsidR="00736F00" w:rsidTr="00736F00">
        <w:trPr>
          <w:trHeight w:val="554"/>
        </w:trPr>
        <w:tc>
          <w:tcPr>
            <w:tcW w:w="741" w:type="dxa"/>
          </w:tcPr>
          <w:p w:rsidR="00736F00" w:rsidRDefault="009C1871" w:rsidP="009C1871">
            <w:r>
              <w:t>3.1</w:t>
            </w:r>
          </w:p>
        </w:tc>
        <w:tc>
          <w:tcPr>
            <w:tcW w:w="6095" w:type="dxa"/>
          </w:tcPr>
          <w:p w:rsidR="00736F00" w:rsidRDefault="009C1871" w:rsidP="006926CB">
            <w:r>
              <w:t>Consult with the Stores Co-ordinator regarding scheduling of large deliveries outside solvent stores opening hours.</w:t>
            </w:r>
          </w:p>
        </w:tc>
        <w:tc>
          <w:tcPr>
            <w:tcW w:w="1984" w:type="dxa"/>
          </w:tcPr>
          <w:p w:rsidR="00736F00" w:rsidRDefault="009C1871" w:rsidP="006926CB">
            <w:r>
              <w:t>SH</w:t>
            </w:r>
          </w:p>
        </w:tc>
      </w:tr>
      <w:tr w:rsidR="00736F00" w:rsidTr="00736F00">
        <w:trPr>
          <w:trHeight w:val="548"/>
        </w:trPr>
        <w:tc>
          <w:tcPr>
            <w:tcW w:w="741" w:type="dxa"/>
          </w:tcPr>
          <w:p w:rsidR="00736F00" w:rsidRDefault="009C1871" w:rsidP="009C1871">
            <w:r>
              <w:t>3.2</w:t>
            </w:r>
          </w:p>
        </w:tc>
        <w:tc>
          <w:tcPr>
            <w:tcW w:w="6095" w:type="dxa"/>
          </w:tcPr>
          <w:p w:rsidR="00736F00" w:rsidRDefault="009C1871" w:rsidP="006926CB">
            <w:r>
              <w:t>Request Estates examine the drainage in the area of GE.006 where the most recent odours have been detected.</w:t>
            </w:r>
          </w:p>
        </w:tc>
        <w:tc>
          <w:tcPr>
            <w:tcW w:w="1984" w:type="dxa"/>
          </w:tcPr>
          <w:p w:rsidR="00736F00" w:rsidRDefault="009C1871" w:rsidP="006926CB">
            <w:r>
              <w:t>SH</w:t>
            </w:r>
          </w:p>
        </w:tc>
      </w:tr>
      <w:tr w:rsidR="00736F00" w:rsidTr="00736F00">
        <w:trPr>
          <w:trHeight w:val="556"/>
        </w:trPr>
        <w:tc>
          <w:tcPr>
            <w:tcW w:w="741" w:type="dxa"/>
          </w:tcPr>
          <w:p w:rsidR="00736F00" w:rsidRDefault="009C1871" w:rsidP="009C1871">
            <w:r>
              <w:t>3.3</w:t>
            </w:r>
          </w:p>
        </w:tc>
        <w:tc>
          <w:tcPr>
            <w:tcW w:w="6095" w:type="dxa"/>
          </w:tcPr>
          <w:p w:rsidR="00736F00" w:rsidRDefault="009C1871" w:rsidP="006926CB">
            <w:r>
              <w:t>Continue review and update, where necessary, of the P&amp;M sheets.</w:t>
            </w:r>
          </w:p>
        </w:tc>
        <w:tc>
          <w:tcPr>
            <w:tcW w:w="1984" w:type="dxa"/>
          </w:tcPr>
          <w:p w:rsidR="00736F00" w:rsidRDefault="009C1871" w:rsidP="006926CB">
            <w:r>
              <w:t>PQ/MA/SH</w:t>
            </w:r>
            <w:r w:rsidR="00434FAE">
              <w:t>/TW</w:t>
            </w:r>
          </w:p>
        </w:tc>
      </w:tr>
      <w:tr w:rsidR="00736F00" w:rsidTr="00736F00">
        <w:trPr>
          <w:trHeight w:val="564"/>
        </w:trPr>
        <w:tc>
          <w:tcPr>
            <w:tcW w:w="741" w:type="dxa"/>
          </w:tcPr>
          <w:p w:rsidR="00736F00" w:rsidRDefault="009C1871" w:rsidP="006926CB">
            <w:r>
              <w:t>3.6</w:t>
            </w:r>
          </w:p>
        </w:tc>
        <w:tc>
          <w:tcPr>
            <w:tcW w:w="6095" w:type="dxa"/>
          </w:tcPr>
          <w:p w:rsidR="00736F00" w:rsidRDefault="009C1871" w:rsidP="006926CB">
            <w:r>
              <w:t>Discuss at Faculty level the requirements regarding budgeting for chemical waste amnesties and other “one-offs”</w:t>
            </w:r>
          </w:p>
        </w:tc>
        <w:tc>
          <w:tcPr>
            <w:tcW w:w="1984" w:type="dxa"/>
          </w:tcPr>
          <w:p w:rsidR="00736F00" w:rsidRDefault="009C1871" w:rsidP="009C1871">
            <w:r>
              <w:t>REPW/RB</w:t>
            </w:r>
          </w:p>
        </w:tc>
      </w:tr>
      <w:tr w:rsidR="00736F00" w:rsidTr="00E35CCA">
        <w:trPr>
          <w:trHeight w:val="335"/>
        </w:trPr>
        <w:tc>
          <w:tcPr>
            <w:tcW w:w="741" w:type="dxa"/>
          </w:tcPr>
          <w:p w:rsidR="00736F00" w:rsidRDefault="001A683B" w:rsidP="006926CB">
            <w:r>
              <w:t>3.7</w:t>
            </w:r>
          </w:p>
        </w:tc>
        <w:tc>
          <w:tcPr>
            <w:tcW w:w="6095" w:type="dxa"/>
          </w:tcPr>
          <w:p w:rsidR="00736F00" w:rsidRDefault="001A683B" w:rsidP="006926CB">
            <w:r>
              <w:t>Produce monthly SSA bulletin</w:t>
            </w:r>
          </w:p>
        </w:tc>
        <w:tc>
          <w:tcPr>
            <w:tcW w:w="1984" w:type="dxa"/>
          </w:tcPr>
          <w:p w:rsidR="00736F00" w:rsidRDefault="001A683B" w:rsidP="006926CB">
            <w:r>
              <w:t>SH</w:t>
            </w:r>
          </w:p>
        </w:tc>
      </w:tr>
      <w:tr w:rsidR="00736F00" w:rsidTr="00736F00">
        <w:trPr>
          <w:trHeight w:val="566"/>
        </w:trPr>
        <w:tc>
          <w:tcPr>
            <w:tcW w:w="741" w:type="dxa"/>
          </w:tcPr>
          <w:p w:rsidR="00736F00" w:rsidRDefault="001A683B" w:rsidP="006926CB">
            <w:r>
              <w:t>3.8</w:t>
            </w:r>
          </w:p>
        </w:tc>
        <w:tc>
          <w:tcPr>
            <w:tcW w:w="6095" w:type="dxa"/>
          </w:tcPr>
          <w:p w:rsidR="00736F00" w:rsidRDefault="001A683B" w:rsidP="006926CB">
            <w:r>
              <w:t>Put names of postdoctoral and postgraduate researchers’ representatives on the School website.</w:t>
            </w:r>
          </w:p>
        </w:tc>
        <w:tc>
          <w:tcPr>
            <w:tcW w:w="1984" w:type="dxa"/>
          </w:tcPr>
          <w:p w:rsidR="00736F00" w:rsidRDefault="001A683B" w:rsidP="006926CB">
            <w:r>
              <w:t>SH</w:t>
            </w:r>
          </w:p>
        </w:tc>
      </w:tr>
      <w:tr w:rsidR="00736F00" w:rsidTr="00736F00">
        <w:trPr>
          <w:trHeight w:val="546"/>
        </w:trPr>
        <w:tc>
          <w:tcPr>
            <w:tcW w:w="741" w:type="dxa"/>
          </w:tcPr>
          <w:p w:rsidR="00736F00" w:rsidRDefault="001A683B" w:rsidP="006926CB">
            <w:r>
              <w:t>5.2</w:t>
            </w:r>
          </w:p>
        </w:tc>
        <w:tc>
          <w:tcPr>
            <w:tcW w:w="6095" w:type="dxa"/>
          </w:tcPr>
          <w:p w:rsidR="00736F00" w:rsidRDefault="001A683B" w:rsidP="006926CB">
            <w:r>
              <w:t>Contact University Fire Officer regarding provision of fire extinguisher type in laboratories and arrange suitable installation.</w:t>
            </w:r>
          </w:p>
        </w:tc>
        <w:tc>
          <w:tcPr>
            <w:tcW w:w="1984" w:type="dxa"/>
          </w:tcPr>
          <w:p w:rsidR="00736F00" w:rsidRDefault="001A683B" w:rsidP="006926CB">
            <w:r>
              <w:t>SH</w:t>
            </w:r>
          </w:p>
        </w:tc>
      </w:tr>
      <w:tr w:rsidR="001A683B" w:rsidTr="00736F00">
        <w:trPr>
          <w:trHeight w:val="546"/>
        </w:trPr>
        <w:tc>
          <w:tcPr>
            <w:tcW w:w="741" w:type="dxa"/>
          </w:tcPr>
          <w:p w:rsidR="001A683B" w:rsidRDefault="001A683B" w:rsidP="006926CB">
            <w:r>
              <w:t>5.3</w:t>
            </w:r>
          </w:p>
        </w:tc>
        <w:tc>
          <w:tcPr>
            <w:tcW w:w="6095" w:type="dxa"/>
          </w:tcPr>
          <w:p w:rsidR="001A683B" w:rsidRDefault="001A683B" w:rsidP="006926CB">
            <w:r>
              <w:t>Discuss requirements of dry solvent specification with potential users of the solvent purification system (SPS) and then initiate overhaul of running the SPS using Health and Safety Office personnel.</w:t>
            </w:r>
          </w:p>
        </w:tc>
        <w:tc>
          <w:tcPr>
            <w:tcW w:w="1984" w:type="dxa"/>
          </w:tcPr>
          <w:p w:rsidR="001A683B" w:rsidRDefault="001A683B" w:rsidP="006926CB">
            <w:r>
              <w:t>SH</w:t>
            </w:r>
          </w:p>
        </w:tc>
      </w:tr>
      <w:tr w:rsidR="001A683B" w:rsidTr="00736F00">
        <w:trPr>
          <w:trHeight w:val="546"/>
        </w:trPr>
        <w:tc>
          <w:tcPr>
            <w:tcW w:w="741" w:type="dxa"/>
          </w:tcPr>
          <w:p w:rsidR="001A683B" w:rsidRDefault="001A683B" w:rsidP="006926CB">
            <w:r>
              <w:t>5.4</w:t>
            </w:r>
          </w:p>
        </w:tc>
        <w:tc>
          <w:tcPr>
            <w:tcW w:w="6095" w:type="dxa"/>
          </w:tcPr>
          <w:p w:rsidR="001A683B" w:rsidRDefault="001A683B" w:rsidP="006926CB">
            <w:r>
              <w:t>Order stills cut-off devices and when available implement the recommendations of the Committee that all stills must have these fitted as well as being in a fire-protected fume hood.</w:t>
            </w:r>
          </w:p>
        </w:tc>
        <w:tc>
          <w:tcPr>
            <w:tcW w:w="1984" w:type="dxa"/>
          </w:tcPr>
          <w:p w:rsidR="001A683B" w:rsidRDefault="001A683B" w:rsidP="006926CB">
            <w:r>
              <w:t>SH</w:t>
            </w:r>
          </w:p>
        </w:tc>
      </w:tr>
      <w:tr w:rsidR="00434FAE" w:rsidTr="00736F00">
        <w:trPr>
          <w:trHeight w:val="546"/>
        </w:trPr>
        <w:tc>
          <w:tcPr>
            <w:tcW w:w="741" w:type="dxa"/>
          </w:tcPr>
          <w:p w:rsidR="00434FAE" w:rsidRDefault="00434FAE" w:rsidP="006926CB">
            <w:r>
              <w:t>5.4</w:t>
            </w:r>
          </w:p>
        </w:tc>
        <w:tc>
          <w:tcPr>
            <w:tcW w:w="6095" w:type="dxa"/>
          </w:tcPr>
          <w:p w:rsidR="00434FAE" w:rsidRDefault="00434FAE" w:rsidP="006926CB">
            <w:r>
              <w:t>Produce list of stills in use in the building.</w:t>
            </w:r>
          </w:p>
        </w:tc>
        <w:tc>
          <w:tcPr>
            <w:tcW w:w="1984" w:type="dxa"/>
          </w:tcPr>
          <w:p w:rsidR="00434FAE" w:rsidRDefault="00434FAE" w:rsidP="00434FAE">
            <w:r>
              <w:t>SH/NH</w:t>
            </w:r>
          </w:p>
        </w:tc>
      </w:tr>
      <w:tr w:rsidR="001A683B" w:rsidTr="00736F00">
        <w:trPr>
          <w:trHeight w:val="546"/>
        </w:trPr>
        <w:tc>
          <w:tcPr>
            <w:tcW w:w="741" w:type="dxa"/>
          </w:tcPr>
          <w:p w:rsidR="001A683B" w:rsidRDefault="001A683B" w:rsidP="006926CB">
            <w:r>
              <w:t>5.6</w:t>
            </w:r>
          </w:p>
        </w:tc>
        <w:tc>
          <w:tcPr>
            <w:tcW w:w="6095" w:type="dxa"/>
          </w:tcPr>
          <w:p w:rsidR="001A683B" w:rsidRDefault="001A683B" w:rsidP="006926CB">
            <w:r>
              <w:t>Contact University First Aid Co-ordinator for information regarding use of Hexafluorine for treating effects of Hydrofluoric Acid.</w:t>
            </w:r>
          </w:p>
        </w:tc>
        <w:tc>
          <w:tcPr>
            <w:tcW w:w="1984" w:type="dxa"/>
          </w:tcPr>
          <w:p w:rsidR="001A683B" w:rsidRDefault="001A683B" w:rsidP="006926CB">
            <w:r>
              <w:t>SH</w:t>
            </w:r>
          </w:p>
        </w:tc>
      </w:tr>
      <w:tr w:rsidR="001A683B" w:rsidTr="00736F00">
        <w:trPr>
          <w:trHeight w:val="546"/>
        </w:trPr>
        <w:tc>
          <w:tcPr>
            <w:tcW w:w="741" w:type="dxa"/>
          </w:tcPr>
          <w:p w:rsidR="001A683B" w:rsidRDefault="001A683B" w:rsidP="006926CB">
            <w:r>
              <w:t>5.8</w:t>
            </w:r>
          </w:p>
        </w:tc>
        <w:tc>
          <w:tcPr>
            <w:tcW w:w="6095" w:type="dxa"/>
          </w:tcPr>
          <w:p w:rsidR="001A683B" w:rsidRDefault="001A683B" w:rsidP="006926CB">
            <w:r>
              <w:t>Contact University Waste Co-ordinator to discuss options available for disposal of waste laboratory glassware.</w:t>
            </w:r>
          </w:p>
        </w:tc>
        <w:tc>
          <w:tcPr>
            <w:tcW w:w="1984" w:type="dxa"/>
          </w:tcPr>
          <w:p w:rsidR="001A683B" w:rsidRDefault="001A683B" w:rsidP="006926CB">
            <w:r>
              <w:t>SH</w:t>
            </w:r>
          </w:p>
        </w:tc>
      </w:tr>
      <w:tr w:rsidR="001A683B" w:rsidTr="00736F00">
        <w:trPr>
          <w:trHeight w:val="546"/>
        </w:trPr>
        <w:tc>
          <w:tcPr>
            <w:tcW w:w="741" w:type="dxa"/>
          </w:tcPr>
          <w:p w:rsidR="001A683B" w:rsidRDefault="001A683B" w:rsidP="006926CB">
            <w:r>
              <w:t>5.9</w:t>
            </w:r>
          </w:p>
        </w:tc>
        <w:tc>
          <w:tcPr>
            <w:tcW w:w="6095" w:type="dxa"/>
          </w:tcPr>
          <w:p w:rsidR="001A683B" w:rsidRDefault="001A683B" w:rsidP="006926CB">
            <w:r>
              <w:t>Supply Safety Champions with the information circulated to the members of the Health and Safety committee.</w:t>
            </w:r>
          </w:p>
        </w:tc>
        <w:tc>
          <w:tcPr>
            <w:tcW w:w="1984" w:type="dxa"/>
          </w:tcPr>
          <w:p w:rsidR="001A683B" w:rsidRDefault="001A683B" w:rsidP="006926CB">
            <w:r>
              <w:t>SH</w:t>
            </w:r>
          </w:p>
        </w:tc>
      </w:tr>
      <w:tr w:rsidR="001A683B" w:rsidTr="00736F00">
        <w:trPr>
          <w:trHeight w:val="546"/>
        </w:trPr>
        <w:tc>
          <w:tcPr>
            <w:tcW w:w="741" w:type="dxa"/>
          </w:tcPr>
          <w:p w:rsidR="001A683B" w:rsidRDefault="00E35CCA" w:rsidP="006926CB">
            <w:r>
              <w:t>5.12</w:t>
            </w:r>
          </w:p>
        </w:tc>
        <w:tc>
          <w:tcPr>
            <w:tcW w:w="6095" w:type="dxa"/>
          </w:tcPr>
          <w:p w:rsidR="001A683B" w:rsidRDefault="00E35CCA" w:rsidP="006926CB">
            <w:r>
              <w:t>Contact Estates to request that the time of the Chemistry Building fire alarm test is changed to 12.50 p.m. on Wednesdays.</w:t>
            </w:r>
          </w:p>
        </w:tc>
        <w:tc>
          <w:tcPr>
            <w:tcW w:w="1984" w:type="dxa"/>
          </w:tcPr>
          <w:p w:rsidR="001A683B" w:rsidRDefault="00E35CCA" w:rsidP="006926CB">
            <w:r>
              <w:t>SH</w:t>
            </w:r>
          </w:p>
        </w:tc>
      </w:tr>
      <w:tr w:rsidR="001A683B" w:rsidTr="00E35CCA">
        <w:trPr>
          <w:trHeight w:val="309"/>
        </w:trPr>
        <w:tc>
          <w:tcPr>
            <w:tcW w:w="741" w:type="dxa"/>
          </w:tcPr>
          <w:p w:rsidR="001A683B" w:rsidRDefault="00E35CCA" w:rsidP="006926CB">
            <w:r>
              <w:t>7.5</w:t>
            </w:r>
          </w:p>
        </w:tc>
        <w:tc>
          <w:tcPr>
            <w:tcW w:w="6095" w:type="dxa"/>
          </w:tcPr>
          <w:p w:rsidR="001A683B" w:rsidRDefault="00E35CCA" w:rsidP="006926CB">
            <w:r>
              <w:t>Complete PUWER survey and report findings.</w:t>
            </w:r>
          </w:p>
        </w:tc>
        <w:tc>
          <w:tcPr>
            <w:tcW w:w="1984" w:type="dxa"/>
          </w:tcPr>
          <w:p w:rsidR="001A683B" w:rsidRDefault="00E35CCA" w:rsidP="006926CB">
            <w:r>
              <w:t>SH</w:t>
            </w:r>
          </w:p>
        </w:tc>
      </w:tr>
      <w:tr w:rsidR="001A683B" w:rsidTr="00E35CCA">
        <w:trPr>
          <w:trHeight w:val="271"/>
        </w:trPr>
        <w:tc>
          <w:tcPr>
            <w:tcW w:w="741" w:type="dxa"/>
          </w:tcPr>
          <w:p w:rsidR="001A683B" w:rsidRDefault="00E35CCA" w:rsidP="006926CB">
            <w:r>
              <w:t>11</w:t>
            </w:r>
          </w:p>
        </w:tc>
        <w:tc>
          <w:tcPr>
            <w:tcW w:w="6095" w:type="dxa"/>
          </w:tcPr>
          <w:p w:rsidR="001A683B" w:rsidRDefault="00E35CCA" w:rsidP="006926CB">
            <w:r>
              <w:t>Distribute School Safety Alert material via e-mail.</w:t>
            </w:r>
          </w:p>
        </w:tc>
        <w:tc>
          <w:tcPr>
            <w:tcW w:w="1984" w:type="dxa"/>
          </w:tcPr>
          <w:p w:rsidR="001A683B" w:rsidRDefault="00E35CCA" w:rsidP="006926CB">
            <w:r>
              <w:t>SH</w:t>
            </w:r>
          </w:p>
        </w:tc>
      </w:tr>
      <w:tr w:rsidR="001A683B" w:rsidTr="00736F00">
        <w:trPr>
          <w:trHeight w:val="546"/>
        </w:trPr>
        <w:tc>
          <w:tcPr>
            <w:tcW w:w="741" w:type="dxa"/>
          </w:tcPr>
          <w:p w:rsidR="001A683B" w:rsidRDefault="00E35CCA" w:rsidP="006926CB">
            <w:r>
              <w:t>13.1</w:t>
            </w:r>
          </w:p>
        </w:tc>
        <w:tc>
          <w:tcPr>
            <w:tcW w:w="6095" w:type="dxa"/>
          </w:tcPr>
          <w:p w:rsidR="001A683B" w:rsidRDefault="00E35CCA" w:rsidP="006926CB">
            <w:r>
              <w:t>Contact University Vision Centre to establish situation regarding provision of prescription safety spectacles.</w:t>
            </w:r>
          </w:p>
        </w:tc>
        <w:tc>
          <w:tcPr>
            <w:tcW w:w="1984" w:type="dxa"/>
          </w:tcPr>
          <w:p w:rsidR="001A683B" w:rsidRDefault="00E35CCA" w:rsidP="006926CB">
            <w:r>
              <w:t>SH</w:t>
            </w:r>
          </w:p>
        </w:tc>
      </w:tr>
      <w:tr w:rsidR="001A683B" w:rsidTr="00736F00">
        <w:trPr>
          <w:trHeight w:val="546"/>
        </w:trPr>
        <w:tc>
          <w:tcPr>
            <w:tcW w:w="741" w:type="dxa"/>
          </w:tcPr>
          <w:p w:rsidR="001A683B" w:rsidRDefault="00E35CCA" w:rsidP="006926CB">
            <w:r>
              <w:t>13.1</w:t>
            </w:r>
          </w:p>
        </w:tc>
        <w:tc>
          <w:tcPr>
            <w:tcW w:w="6095" w:type="dxa"/>
          </w:tcPr>
          <w:p w:rsidR="001A683B" w:rsidRDefault="00E35CCA" w:rsidP="006926CB">
            <w:r>
              <w:t>Draw up policy regarding provision of prescription safety spectacles including how this is funded.</w:t>
            </w:r>
          </w:p>
        </w:tc>
        <w:tc>
          <w:tcPr>
            <w:tcW w:w="1984" w:type="dxa"/>
          </w:tcPr>
          <w:p w:rsidR="001A683B" w:rsidRDefault="00E35CCA" w:rsidP="006926CB">
            <w:r>
              <w:t>SH/RB</w:t>
            </w:r>
          </w:p>
        </w:tc>
      </w:tr>
      <w:tr w:rsidR="00E35CCA" w:rsidTr="00736F00">
        <w:trPr>
          <w:trHeight w:val="546"/>
        </w:trPr>
        <w:tc>
          <w:tcPr>
            <w:tcW w:w="741" w:type="dxa"/>
          </w:tcPr>
          <w:p w:rsidR="00E35CCA" w:rsidRDefault="00E35CCA" w:rsidP="006926CB">
            <w:r>
              <w:lastRenderedPageBreak/>
              <w:t>13.2</w:t>
            </w:r>
          </w:p>
        </w:tc>
        <w:tc>
          <w:tcPr>
            <w:tcW w:w="6095" w:type="dxa"/>
          </w:tcPr>
          <w:p w:rsidR="00E35CCA" w:rsidRDefault="00E35CCA" w:rsidP="006926CB">
            <w:r>
              <w:t>Contact stores to request that all accidents and incidents continue to be reported.</w:t>
            </w:r>
          </w:p>
        </w:tc>
        <w:tc>
          <w:tcPr>
            <w:tcW w:w="1984" w:type="dxa"/>
          </w:tcPr>
          <w:p w:rsidR="00E35CCA" w:rsidRDefault="00E35CCA" w:rsidP="006926CB">
            <w:r>
              <w:t>SH</w:t>
            </w:r>
          </w:p>
        </w:tc>
      </w:tr>
      <w:tr w:rsidR="00E35CCA" w:rsidTr="00071E47">
        <w:trPr>
          <w:trHeight w:val="313"/>
        </w:trPr>
        <w:tc>
          <w:tcPr>
            <w:tcW w:w="741" w:type="dxa"/>
          </w:tcPr>
          <w:p w:rsidR="00E35CCA" w:rsidRDefault="00E35CCA" w:rsidP="006926CB">
            <w:r>
              <w:t>13.2</w:t>
            </w:r>
          </w:p>
        </w:tc>
        <w:tc>
          <w:tcPr>
            <w:tcW w:w="6095" w:type="dxa"/>
          </w:tcPr>
          <w:p w:rsidR="00E35CCA" w:rsidRDefault="00E35CCA" w:rsidP="006926CB">
            <w:r>
              <w:t>Establish arrangements and precautions in waste solvent store.</w:t>
            </w:r>
          </w:p>
        </w:tc>
        <w:tc>
          <w:tcPr>
            <w:tcW w:w="1984" w:type="dxa"/>
          </w:tcPr>
          <w:p w:rsidR="00E35CCA" w:rsidRDefault="00E35CCA" w:rsidP="006926CB">
            <w:r>
              <w:t>SH</w:t>
            </w:r>
            <w:r w:rsidR="002D027F">
              <w:t xml:space="preserve"> </w:t>
            </w:r>
          </w:p>
        </w:tc>
      </w:tr>
      <w:tr w:rsidR="00071E47" w:rsidTr="00071E47">
        <w:trPr>
          <w:trHeight w:val="275"/>
        </w:trPr>
        <w:tc>
          <w:tcPr>
            <w:tcW w:w="741" w:type="dxa"/>
          </w:tcPr>
          <w:p w:rsidR="00071E47" w:rsidRDefault="00071E47" w:rsidP="00071E47">
            <w:r>
              <w:t>13.3</w:t>
            </w:r>
          </w:p>
        </w:tc>
        <w:tc>
          <w:tcPr>
            <w:tcW w:w="6095" w:type="dxa"/>
          </w:tcPr>
          <w:p w:rsidR="00071E47" w:rsidRDefault="00071E47" w:rsidP="006926CB">
            <w:r>
              <w:t>P&amp;M sheet for azide use and disposal to be produced.</w:t>
            </w:r>
          </w:p>
        </w:tc>
        <w:tc>
          <w:tcPr>
            <w:tcW w:w="1984" w:type="dxa"/>
          </w:tcPr>
          <w:p w:rsidR="00071E47" w:rsidRDefault="00071E47" w:rsidP="006926CB">
            <w:r>
              <w:t>(TBA)</w:t>
            </w:r>
          </w:p>
        </w:tc>
      </w:tr>
      <w:tr w:rsidR="00434FAE" w:rsidTr="00071E47">
        <w:trPr>
          <w:trHeight w:val="275"/>
        </w:trPr>
        <w:tc>
          <w:tcPr>
            <w:tcW w:w="741" w:type="dxa"/>
          </w:tcPr>
          <w:p w:rsidR="00434FAE" w:rsidRDefault="00434FAE" w:rsidP="006926CB">
            <w:r>
              <w:t>13.3</w:t>
            </w:r>
          </w:p>
        </w:tc>
        <w:tc>
          <w:tcPr>
            <w:tcW w:w="6095" w:type="dxa"/>
          </w:tcPr>
          <w:p w:rsidR="00434FAE" w:rsidRDefault="001135CE" w:rsidP="001135CE">
            <w:r>
              <w:t>Circulate requirement for any rotary evaporator being used for azides to be in a fume hood preferably with a blast screen.</w:t>
            </w:r>
          </w:p>
        </w:tc>
        <w:tc>
          <w:tcPr>
            <w:tcW w:w="1984" w:type="dxa"/>
          </w:tcPr>
          <w:p w:rsidR="00434FAE" w:rsidRDefault="001135CE" w:rsidP="006926CB">
            <w:r>
              <w:t>SH</w:t>
            </w:r>
          </w:p>
        </w:tc>
      </w:tr>
      <w:tr w:rsidR="00071E47" w:rsidTr="00071E47">
        <w:trPr>
          <w:trHeight w:val="275"/>
        </w:trPr>
        <w:tc>
          <w:tcPr>
            <w:tcW w:w="741" w:type="dxa"/>
          </w:tcPr>
          <w:p w:rsidR="00071E47" w:rsidRDefault="00071E47" w:rsidP="006926CB">
            <w:r>
              <w:t>13.4</w:t>
            </w:r>
          </w:p>
        </w:tc>
        <w:tc>
          <w:tcPr>
            <w:tcW w:w="6095" w:type="dxa"/>
          </w:tcPr>
          <w:p w:rsidR="00071E47" w:rsidRDefault="00071E47" w:rsidP="00071E47">
            <w:r>
              <w:t>Situation regarding apprentice work risk assessment to be assessed and necessary action instigated.</w:t>
            </w:r>
          </w:p>
        </w:tc>
        <w:tc>
          <w:tcPr>
            <w:tcW w:w="1984" w:type="dxa"/>
          </w:tcPr>
          <w:p w:rsidR="00071E47" w:rsidRDefault="00071E47" w:rsidP="006926CB">
            <w:r>
              <w:t>SH</w:t>
            </w:r>
          </w:p>
        </w:tc>
      </w:tr>
      <w:tr w:rsidR="001135CE" w:rsidTr="00071E47">
        <w:trPr>
          <w:trHeight w:val="275"/>
        </w:trPr>
        <w:tc>
          <w:tcPr>
            <w:tcW w:w="741" w:type="dxa"/>
          </w:tcPr>
          <w:p w:rsidR="001135CE" w:rsidRDefault="001135CE" w:rsidP="006926CB">
            <w:r>
              <w:t>13.5</w:t>
            </w:r>
          </w:p>
        </w:tc>
        <w:tc>
          <w:tcPr>
            <w:tcW w:w="6095" w:type="dxa"/>
          </w:tcPr>
          <w:p w:rsidR="001135CE" w:rsidRDefault="001135CE" w:rsidP="00071E47">
            <w:r>
              <w:t>Produce list of all gas cylinders in the building.</w:t>
            </w:r>
          </w:p>
        </w:tc>
        <w:tc>
          <w:tcPr>
            <w:tcW w:w="1984" w:type="dxa"/>
          </w:tcPr>
          <w:p w:rsidR="001135CE" w:rsidRDefault="001135CE" w:rsidP="006926CB">
            <w:r>
              <w:t>SH/NH</w:t>
            </w:r>
          </w:p>
        </w:tc>
      </w:tr>
    </w:tbl>
    <w:p w:rsidR="00736F00" w:rsidRDefault="00736F00" w:rsidP="006926CB">
      <w:pPr>
        <w:ind w:left="360"/>
      </w:pPr>
    </w:p>
    <w:p w:rsidR="001135CE" w:rsidRDefault="001135CE" w:rsidP="006926CB">
      <w:pPr>
        <w:ind w:left="360"/>
      </w:pPr>
      <w:r>
        <w:t>Date and location of</w:t>
      </w:r>
      <w:bookmarkStart w:id="0" w:name="_GoBack"/>
      <w:bookmarkEnd w:id="0"/>
      <w:r>
        <w:t xml:space="preserve"> next meeting to be confirmed.</w:t>
      </w:r>
    </w:p>
    <w:p w:rsidR="001135CE" w:rsidRDefault="001135CE" w:rsidP="006926CB">
      <w:pPr>
        <w:ind w:left="360"/>
      </w:pPr>
    </w:p>
    <w:sectPr w:rsidR="001135CE" w:rsidSect="006A34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4E" w:rsidRDefault="009F454E" w:rsidP="009F454E">
      <w:pPr>
        <w:spacing w:after="0" w:line="240" w:lineRule="auto"/>
      </w:pPr>
      <w:r>
        <w:separator/>
      </w:r>
    </w:p>
  </w:endnote>
  <w:endnote w:type="continuationSeparator" w:id="0">
    <w:p w:rsidR="009F454E" w:rsidRDefault="009F454E" w:rsidP="009F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F" w:rsidRDefault="003C4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693688"/>
      <w:docPartObj>
        <w:docPartGallery w:val="Page Numbers (Bottom of Page)"/>
        <w:docPartUnique/>
      </w:docPartObj>
    </w:sdtPr>
    <w:sdtEndPr/>
    <w:sdtContent>
      <w:sdt>
        <w:sdtPr>
          <w:id w:val="-1669238322"/>
          <w:docPartObj>
            <w:docPartGallery w:val="Page Numbers (Top of Page)"/>
            <w:docPartUnique/>
          </w:docPartObj>
        </w:sdtPr>
        <w:sdtEndPr/>
        <w:sdtContent>
          <w:p w:rsidR="008E3536" w:rsidRDefault="008E35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6A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6AD5">
              <w:rPr>
                <w:b/>
                <w:bCs/>
                <w:noProof/>
              </w:rPr>
              <w:t>8</w:t>
            </w:r>
            <w:r>
              <w:rPr>
                <w:b/>
                <w:bCs/>
                <w:sz w:val="24"/>
                <w:szCs w:val="24"/>
              </w:rPr>
              <w:fldChar w:fldCharType="end"/>
            </w:r>
          </w:p>
        </w:sdtContent>
      </w:sdt>
    </w:sdtContent>
  </w:sdt>
  <w:p w:rsidR="003C4BFF" w:rsidRDefault="003C4B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F" w:rsidRDefault="003C4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4E" w:rsidRDefault="009F454E" w:rsidP="009F454E">
      <w:pPr>
        <w:spacing w:after="0" w:line="240" w:lineRule="auto"/>
      </w:pPr>
      <w:r>
        <w:separator/>
      </w:r>
    </w:p>
  </w:footnote>
  <w:footnote w:type="continuationSeparator" w:id="0">
    <w:p w:rsidR="009F454E" w:rsidRDefault="009F454E" w:rsidP="009F4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F" w:rsidRDefault="003C4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F" w:rsidRDefault="003C4B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F" w:rsidRDefault="003C4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554"/>
    <w:multiLevelType w:val="hybridMultilevel"/>
    <w:tmpl w:val="9148EC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C72CC2"/>
    <w:multiLevelType w:val="hybridMultilevel"/>
    <w:tmpl w:val="82487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4CF526AD"/>
    <w:multiLevelType w:val="hybridMultilevel"/>
    <w:tmpl w:val="4E08DAFA"/>
    <w:lvl w:ilvl="0" w:tplc="1B7829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3847FF5"/>
    <w:multiLevelType w:val="multilevel"/>
    <w:tmpl w:val="8000FF68"/>
    <w:lvl w:ilvl="0">
      <w:start w:val="1"/>
      <w:numFmt w:val="decimal"/>
      <w:lvlText w:val="%1."/>
      <w:lvlJc w:val="left"/>
      <w:pPr>
        <w:ind w:left="928" w:hanging="360"/>
      </w:pPr>
      <w:rPr>
        <w:rFonts w:hint="default"/>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4">
    <w:nsid w:val="6FCD6D8D"/>
    <w:multiLevelType w:val="hybridMultilevel"/>
    <w:tmpl w:val="24901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7A"/>
    <w:rsid w:val="00000277"/>
    <w:rsid w:val="00030923"/>
    <w:rsid w:val="00050D5F"/>
    <w:rsid w:val="00071E47"/>
    <w:rsid w:val="000C7757"/>
    <w:rsid w:val="001135CE"/>
    <w:rsid w:val="00124F7B"/>
    <w:rsid w:val="001377A6"/>
    <w:rsid w:val="001A683B"/>
    <w:rsid w:val="00217963"/>
    <w:rsid w:val="00291F3B"/>
    <w:rsid w:val="002D027F"/>
    <w:rsid w:val="00336618"/>
    <w:rsid w:val="003A7066"/>
    <w:rsid w:val="003C4BFF"/>
    <w:rsid w:val="00434FAE"/>
    <w:rsid w:val="00497EFB"/>
    <w:rsid w:val="00515FA8"/>
    <w:rsid w:val="00582F40"/>
    <w:rsid w:val="006347C7"/>
    <w:rsid w:val="0065078F"/>
    <w:rsid w:val="00664695"/>
    <w:rsid w:val="006926CB"/>
    <w:rsid w:val="006A3421"/>
    <w:rsid w:val="006B7F0A"/>
    <w:rsid w:val="00714315"/>
    <w:rsid w:val="00736F00"/>
    <w:rsid w:val="00747EEC"/>
    <w:rsid w:val="007861E5"/>
    <w:rsid w:val="007F61BD"/>
    <w:rsid w:val="008014A7"/>
    <w:rsid w:val="0080494A"/>
    <w:rsid w:val="00826AD5"/>
    <w:rsid w:val="00874762"/>
    <w:rsid w:val="008E3536"/>
    <w:rsid w:val="00915673"/>
    <w:rsid w:val="00923D73"/>
    <w:rsid w:val="009B37E1"/>
    <w:rsid w:val="009C1871"/>
    <w:rsid w:val="009F454E"/>
    <w:rsid w:val="00A67537"/>
    <w:rsid w:val="00A93ED3"/>
    <w:rsid w:val="00AD1BC5"/>
    <w:rsid w:val="00B13122"/>
    <w:rsid w:val="00BA18BB"/>
    <w:rsid w:val="00BD045B"/>
    <w:rsid w:val="00BF6686"/>
    <w:rsid w:val="00C33D51"/>
    <w:rsid w:val="00C550BC"/>
    <w:rsid w:val="00CB3A25"/>
    <w:rsid w:val="00CC108F"/>
    <w:rsid w:val="00D02C7A"/>
    <w:rsid w:val="00D038EC"/>
    <w:rsid w:val="00D047AE"/>
    <w:rsid w:val="00D57D1D"/>
    <w:rsid w:val="00D668CE"/>
    <w:rsid w:val="00DF4AB3"/>
    <w:rsid w:val="00E0273F"/>
    <w:rsid w:val="00E35CCA"/>
    <w:rsid w:val="00EA2B95"/>
    <w:rsid w:val="00EA6402"/>
    <w:rsid w:val="00EF7F7A"/>
    <w:rsid w:val="00F32166"/>
    <w:rsid w:val="00FF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58938">
      <w:bodyDiv w:val="1"/>
      <w:marLeft w:val="0"/>
      <w:marRight w:val="0"/>
      <w:marTop w:val="0"/>
      <w:marBottom w:val="0"/>
      <w:divBdr>
        <w:top w:val="none" w:sz="0" w:space="0" w:color="auto"/>
        <w:left w:val="none" w:sz="0" w:space="0" w:color="auto"/>
        <w:bottom w:val="none" w:sz="0" w:space="0" w:color="auto"/>
        <w:right w:val="none" w:sz="0" w:space="0" w:color="auto"/>
      </w:divBdr>
    </w:div>
    <w:div w:id="18960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E064B-B3BC-4183-9265-6D4792C1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8</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Holden</dc:creator>
  <cp:lastModifiedBy>Simon Holden</cp:lastModifiedBy>
  <cp:revision>12</cp:revision>
  <cp:lastPrinted>2014-11-06T12:24:00Z</cp:lastPrinted>
  <dcterms:created xsi:type="dcterms:W3CDTF">2014-11-04T14:41:00Z</dcterms:created>
  <dcterms:modified xsi:type="dcterms:W3CDTF">2014-11-10T09:53:00Z</dcterms:modified>
</cp:coreProperties>
</file>